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279A41EA" w:rsidR="003C2123" w:rsidRPr="008D72AC" w:rsidRDefault="0041117A" w:rsidP="003C2123">
      <w:pPr>
        <w:pStyle w:val="Identifikacestran"/>
        <w:spacing w:line="240" w:lineRule="auto"/>
        <w:rPr>
          <w:rFonts w:ascii="Arial" w:hAnsi="Arial" w:cs="Arial"/>
          <w:b/>
          <w:sz w:val="22"/>
          <w:szCs w:val="22"/>
        </w:rPr>
      </w:pPr>
      <w:r>
        <w:rPr>
          <w:rFonts w:ascii="Arial" w:hAnsi="Arial" w:cs="Arial"/>
          <w:b/>
          <w:sz w:val="22"/>
          <w:szCs w:val="22"/>
        </w:rPr>
        <w:t>Sušická nemocnice s.r.o.</w:t>
      </w:r>
    </w:p>
    <w:p w14:paraId="167F5314" w14:textId="09F495E5"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00C04F27" w:rsidRPr="00C04F27">
        <w:rPr>
          <w:rFonts w:ascii="Arial" w:hAnsi="Arial" w:cs="Arial"/>
          <w:sz w:val="22"/>
          <w:szCs w:val="22"/>
        </w:rPr>
        <w:t>Chmelenská 117, Sušice III, 342 01 Sušice</w:t>
      </w:r>
    </w:p>
    <w:p w14:paraId="2DA2DBFE" w14:textId="246C516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00C04F27" w:rsidRPr="00C04F27">
        <w:rPr>
          <w:rFonts w:ascii="Arial" w:hAnsi="Arial" w:cs="Arial"/>
          <w:sz w:val="22"/>
          <w:szCs w:val="22"/>
        </w:rPr>
        <w:t>0817</w:t>
      </w:r>
      <w:r w:rsidR="00C04F27">
        <w:rPr>
          <w:rFonts w:ascii="Arial" w:hAnsi="Arial" w:cs="Arial"/>
          <w:sz w:val="22"/>
          <w:szCs w:val="22"/>
        </w:rPr>
        <w:t xml:space="preserve"> </w:t>
      </w:r>
      <w:r w:rsidR="00C04F27" w:rsidRPr="00C04F27">
        <w:rPr>
          <w:rFonts w:ascii="Arial" w:hAnsi="Arial" w:cs="Arial"/>
          <w:sz w:val="22"/>
          <w:szCs w:val="22"/>
        </w:rPr>
        <w:t>63</w:t>
      </w:r>
      <w:r w:rsidR="00C04F27">
        <w:rPr>
          <w:rFonts w:ascii="Arial" w:hAnsi="Arial" w:cs="Arial"/>
          <w:sz w:val="22"/>
          <w:szCs w:val="22"/>
        </w:rPr>
        <w:t xml:space="preserve"> </w:t>
      </w:r>
      <w:r w:rsidR="00C04F27" w:rsidRPr="00C04F27">
        <w:rPr>
          <w:rFonts w:ascii="Arial" w:hAnsi="Arial" w:cs="Arial"/>
          <w:sz w:val="22"/>
          <w:szCs w:val="22"/>
        </w:rPr>
        <w:t>02</w:t>
      </w:r>
    </w:p>
    <w:p w14:paraId="5BDE5BD0" w14:textId="7170ABE2"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sidR="002850F7">
        <w:rPr>
          <w:rFonts w:ascii="Arial" w:hAnsi="Arial" w:cs="Arial"/>
          <w:sz w:val="22"/>
          <w:szCs w:val="22"/>
        </w:rPr>
        <w:t>C</w:t>
      </w:r>
      <w:r w:rsidRPr="000326E3">
        <w:rPr>
          <w:rFonts w:ascii="Arial" w:hAnsi="Arial" w:cs="Arial"/>
          <w:sz w:val="22"/>
          <w:szCs w:val="22"/>
        </w:rPr>
        <w:t xml:space="preserve">, vložka </w:t>
      </w:r>
      <w:r w:rsidR="002850F7" w:rsidRPr="002850F7">
        <w:rPr>
          <w:rFonts w:ascii="Arial" w:hAnsi="Arial" w:cs="Arial"/>
          <w:sz w:val="22"/>
          <w:szCs w:val="22"/>
        </w:rPr>
        <w:t>37846</w:t>
      </w:r>
    </w:p>
    <w:p w14:paraId="7C7531C5" w14:textId="5F3E7B98"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sidR="002850F7">
        <w:rPr>
          <w:rFonts w:ascii="Arial" w:hAnsi="Arial" w:cs="Arial"/>
          <w:sz w:val="22"/>
          <w:szCs w:val="22"/>
          <w:lang w:eastAsia="cs-CZ"/>
        </w:rPr>
        <w:t>MUDr. Romanem Vanžurou</w:t>
      </w:r>
      <w:r w:rsidR="003F42F1" w:rsidRPr="000326E3">
        <w:rPr>
          <w:rFonts w:ascii="Arial" w:hAnsi="Arial" w:cs="Arial"/>
          <w:sz w:val="22"/>
          <w:szCs w:val="22"/>
          <w:lang w:eastAsia="cs-CZ"/>
        </w:rPr>
        <w:t xml:space="preserve">, </w:t>
      </w:r>
      <w:r w:rsidR="00130BB0">
        <w:rPr>
          <w:rFonts w:ascii="Arial" w:hAnsi="Arial" w:cs="Arial"/>
          <w:sz w:val="22"/>
          <w:szCs w:val="22"/>
          <w:lang w:eastAsia="cs-CZ"/>
        </w:rPr>
        <w:t>jednatelem</w:t>
      </w:r>
    </w:p>
    <w:p w14:paraId="37035265" w14:textId="365BEBEE"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A332C1">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531C18">
      <w:pPr>
        <w:spacing w:before="120"/>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531C18">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531C18">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531C18">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0EFB9E82" w:rsidR="00C1116E" w:rsidRPr="00C1116E" w:rsidRDefault="008946D1" w:rsidP="00531C1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B16848">
        <w:rPr>
          <w:rFonts w:ascii="Arial" w:hAnsi="Arial" w:cs="Arial"/>
          <w:sz w:val="22"/>
        </w:rPr>
        <w:t>,</w:t>
      </w:r>
      <w:r w:rsidR="00D13976" w:rsidRPr="00DC4BAE">
        <w:rPr>
          <w:rFonts w:ascii="Arial" w:hAnsi="Arial" w:cs="Arial"/>
          <w:sz w:val="22"/>
        </w:rPr>
        <w:t xml:space="preserve"> ve</w:t>
      </w:r>
      <w:r w:rsidR="00B16848">
        <w:rPr>
          <w:rFonts w:ascii="Arial" w:hAnsi="Arial" w:cs="Arial"/>
          <w:sz w:val="22"/>
        </w:rPr>
        <w:t> </w:t>
      </w:r>
      <w:r w:rsidR="00D13976" w:rsidRPr="00DC4BAE">
        <w:rPr>
          <w:rFonts w:ascii="Arial" w:hAnsi="Arial" w:cs="Arial"/>
          <w:sz w:val="22"/>
        </w:rPr>
        <w:t>znění pozdějších předpisů (</w:t>
      </w:r>
      <w:r w:rsidR="00B16848">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B16848">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227133">
        <w:rPr>
          <w:rFonts w:ascii="Arial" w:hAnsi="Arial" w:cs="Arial"/>
          <w:sz w:val="22"/>
        </w:rPr>
        <w:t>1</w:t>
      </w:r>
      <w:r w:rsidR="00674A00" w:rsidRPr="00DC4BAE">
        <w:rPr>
          <w:rFonts w:ascii="Arial" w:hAnsi="Arial" w:cs="Arial"/>
          <w:sz w:val="22"/>
        </w:rPr>
        <w:t xml:space="preserve"> </w:t>
      </w:r>
      <w:r w:rsidR="00503D21" w:rsidRPr="00DC4BAE">
        <w:rPr>
          <w:rFonts w:ascii="Arial" w:hAnsi="Arial" w:cs="Arial"/>
          <w:sz w:val="22"/>
        </w:rPr>
        <w:t xml:space="preserve">– </w:t>
      </w:r>
      <w:r w:rsidR="00674A00" w:rsidRPr="00DC4BAE">
        <w:rPr>
          <w:rFonts w:ascii="Arial" w:hAnsi="Arial" w:cs="Arial"/>
          <w:sz w:val="22"/>
        </w:rPr>
        <w:t>IDENTITA A OCHRANA UŽIVATELŮ</w:t>
      </w:r>
      <w:r w:rsidR="009C1AC9" w:rsidRPr="00DC4BAE">
        <w:rPr>
          <w:rFonts w:ascii="Arial" w:hAnsi="Arial" w:cs="Arial"/>
          <w:sz w:val="22"/>
        </w:rPr>
        <w:t xml:space="preserve">. </w:t>
      </w:r>
    </w:p>
    <w:p w14:paraId="198AFE5C" w14:textId="254C15CA" w:rsidR="008946D1" w:rsidRPr="00DC4BAE" w:rsidRDefault="00293461" w:rsidP="00531C18">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sidR="00227133">
        <w:rPr>
          <w:rFonts w:ascii="Arial" w:hAnsi="Arial" w:cs="Arial"/>
          <w:sz w:val="22"/>
        </w:rPr>
        <w:t>tři</w:t>
      </w:r>
      <w:r w:rsidRPr="00DC4BAE">
        <w:rPr>
          <w:rFonts w:ascii="Arial" w:hAnsi="Arial" w:cs="Arial"/>
          <w:sz w:val="22"/>
        </w:rPr>
        <w:t xml:space="preserve"> části:</w:t>
      </w:r>
      <w:r>
        <w:rPr>
          <w:rFonts w:ascii="Arial" w:hAnsi="Arial" w:cs="Arial"/>
          <w:sz w:val="22"/>
        </w:rPr>
        <w:t xml:space="preserve"> část </w:t>
      </w:r>
      <w:r w:rsidR="00227133">
        <w:rPr>
          <w:rFonts w:ascii="Arial" w:hAnsi="Arial" w:cs="Arial"/>
          <w:sz w:val="22"/>
        </w:rPr>
        <w:t>1</w:t>
      </w:r>
      <w:r w:rsidRPr="00DC4BAE">
        <w:rPr>
          <w:rFonts w:ascii="Arial" w:hAnsi="Arial" w:cs="Arial"/>
          <w:sz w:val="22"/>
        </w:rPr>
        <w:t xml:space="preserve"> – IDENTITA A OCHRANA UŽIVATELŮ (dále také „</w:t>
      </w:r>
      <w:r w:rsidRPr="00DC4BAE">
        <w:rPr>
          <w:rFonts w:ascii="Arial" w:hAnsi="Arial" w:cs="Arial"/>
          <w:b/>
          <w:bCs/>
          <w:sz w:val="22"/>
        </w:rPr>
        <w:t xml:space="preserve">Část </w:t>
      </w:r>
      <w:r w:rsidR="00227133">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w:t>
      </w:r>
      <w:r w:rsidR="00227133">
        <w:rPr>
          <w:rFonts w:ascii="Arial" w:hAnsi="Arial" w:cs="Arial"/>
          <w:sz w:val="22"/>
        </w:rPr>
        <w:t>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sidR="00227133">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sidR="00227133">
        <w:rPr>
          <w:rFonts w:ascii="Arial" w:hAnsi="Arial" w:cs="Arial"/>
          <w:bCs/>
          <w:sz w:val="22"/>
        </w:rPr>
        <w:t>3</w:t>
      </w:r>
      <w:r w:rsidRPr="00DC4BAE">
        <w:rPr>
          <w:rFonts w:ascii="Arial" w:hAnsi="Arial" w:cs="Arial"/>
          <w:bCs/>
          <w:sz w:val="22"/>
        </w:rPr>
        <w:t xml:space="preserve"> – </w:t>
      </w:r>
      <w:r w:rsidRPr="00DC4BAE">
        <w:rPr>
          <w:rFonts w:ascii="Arial" w:hAnsi="Arial" w:cs="Arial"/>
          <w:sz w:val="22"/>
        </w:rPr>
        <w:t>OPATŘENÍ A</w:t>
      </w:r>
      <w:r w:rsidR="00B16848">
        <w:rPr>
          <w:rFonts w:ascii="Arial" w:hAnsi="Arial" w:cs="Arial"/>
          <w:sz w:val="22"/>
        </w:rPr>
        <w:t> </w:t>
      </w:r>
      <w:r w:rsidRPr="00DC4BAE">
        <w:rPr>
          <w:rFonts w:ascii="Arial" w:hAnsi="Arial" w:cs="Arial"/>
          <w:sz w:val="22"/>
        </w:rPr>
        <w:t>NÁSTROJE PRO OCHRANU KLÍČOVÝCH SYSTÉMŮ (dále také „</w:t>
      </w:r>
      <w:r w:rsidRPr="00DC4BAE">
        <w:rPr>
          <w:rFonts w:ascii="Arial" w:hAnsi="Arial" w:cs="Arial"/>
          <w:b/>
          <w:bCs/>
          <w:sz w:val="22"/>
        </w:rPr>
        <w:t xml:space="preserve">Část </w:t>
      </w:r>
      <w:r w:rsidR="00227133">
        <w:rPr>
          <w:rFonts w:ascii="Arial" w:hAnsi="Arial" w:cs="Arial"/>
          <w:b/>
          <w:bCs/>
          <w:sz w:val="22"/>
        </w:rPr>
        <w:t>3</w:t>
      </w:r>
      <w:r w:rsidRPr="00DC4BAE">
        <w:rPr>
          <w:rFonts w:ascii="Arial" w:hAnsi="Arial" w:cs="Arial"/>
          <w:sz w:val="22"/>
        </w:rPr>
        <w:t>“</w:t>
      </w:r>
      <w:r w:rsidR="00227133">
        <w:rPr>
          <w:rFonts w:ascii="Arial" w:hAnsi="Arial" w:cs="Arial"/>
          <w:sz w:val="22"/>
        </w:rPr>
        <w:t>)</w:t>
      </w:r>
      <w:r w:rsidRPr="00DC4BAE">
        <w:rPr>
          <w:rFonts w:ascii="Arial" w:hAnsi="Arial" w:cs="Arial"/>
          <w:sz w:val="22"/>
        </w:rPr>
        <w:t>.</w:t>
      </w:r>
    </w:p>
    <w:p w14:paraId="044CDE66" w14:textId="77777777" w:rsidR="00C8239B" w:rsidRPr="007F79A2" w:rsidRDefault="00C8239B" w:rsidP="00531C1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4FF003AA" w:rsidR="00C8239B" w:rsidRPr="007F79A2" w:rsidRDefault="009E46CD" w:rsidP="00531C1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334DF0">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334DF0">
        <w:rPr>
          <w:rFonts w:ascii="Arial" w:hAnsi="Arial" w:cs="Arial"/>
          <w:sz w:val="22"/>
          <w:szCs w:val="22"/>
        </w:rPr>
        <w:t>u</w:t>
      </w:r>
      <w:r w:rsidR="00075099" w:rsidRPr="007F79A2">
        <w:rPr>
          <w:rFonts w:ascii="Arial" w:hAnsi="Arial" w:cs="Arial"/>
          <w:sz w:val="22"/>
          <w:szCs w:val="22"/>
        </w:rPr>
        <w:t xml:space="preserve">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34DF0">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531C1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531C1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531C18">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w:t>
      </w:r>
      <w:r w:rsidR="00440509" w:rsidRPr="00454699">
        <w:rPr>
          <w:rFonts w:ascii="Arial" w:hAnsi="Arial" w:cs="Arial"/>
          <w:sz w:val="22"/>
          <w:szCs w:val="22"/>
        </w:rPr>
        <w:lastRenderedPageBreak/>
        <w:t xml:space="preserve">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1C1316" w:rsidR="00440509" w:rsidRPr="00152D72" w:rsidRDefault="00440509" w:rsidP="00531C18">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1D58E5">
        <w:rPr>
          <w:rFonts w:ascii="Arial" w:hAnsi="Arial" w:cs="Arial"/>
          <w:sz w:val="22"/>
          <w:szCs w:val="22"/>
        </w:rPr>
        <w:t>e</w:t>
      </w:r>
      <w:r w:rsidR="008D62C2">
        <w:rPr>
          <w:rFonts w:ascii="Arial" w:hAnsi="Arial" w:cs="Arial"/>
          <w:sz w:val="22"/>
          <w:szCs w:val="22"/>
        </w:rPr>
        <w:t xml:space="preserve"> sídl</w:t>
      </w:r>
      <w:r w:rsidR="001D58E5">
        <w:rPr>
          <w:rFonts w:ascii="Arial" w:hAnsi="Arial" w:cs="Arial"/>
          <w:sz w:val="22"/>
          <w:szCs w:val="22"/>
        </w:rPr>
        <w:t>o</w:t>
      </w:r>
      <w:r w:rsidR="008D62C2">
        <w:rPr>
          <w:rFonts w:ascii="Arial" w:hAnsi="Arial" w:cs="Arial"/>
          <w:sz w:val="22"/>
          <w:szCs w:val="22"/>
        </w:rPr>
        <w:t xml:space="preserve"> </w:t>
      </w:r>
      <w:r w:rsidR="001D58E5">
        <w:rPr>
          <w:rFonts w:ascii="Arial" w:hAnsi="Arial" w:cs="Arial"/>
          <w:sz w:val="22"/>
          <w:szCs w:val="22"/>
        </w:rPr>
        <w:t>ku</w:t>
      </w:r>
      <w:r w:rsidR="008D62C2">
        <w:rPr>
          <w:rFonts w:ascii="Arial" w:hAnsi="Arial" w:cs="Arial"/>
          <w:sz w:val="22"/>
          <w:szCs w:val="22"/>
        </w:rPr>
        <w:t>pující</w:t>
      </w:r>
      <w:r w:rsidR="001D58E5">
        <w:rPr>
          <w:rFonts w:ascii="Arial" w:hAnsi="Arial" w:cs="Arial"/>
          <w:sz w:val="22"/>
          <w:szCs w:val="22"/>
        </w:rPr>
        <w:t>ho</w:t>
      </w:r>
      <w:r w:rsidR="00E644BF">
        <w:rPr>
          <w:rFonts w:ascii="Arial" w:hAnsi="Arial" w:cs="Arial"/>
          <w:sz w:val="22"/>
          <w:szCs w:val="22"/>
        </w:rPr>
        <w:t>.</w:t>
      </w:r>
    </w:p>
    <w:p w14:paraId="71EA6964" w14:textId="77E951F3" w:rsidR="00C8239B" w:rsidRPr="007F79A2" w:rsidRDefault="00C8239B" w:rsidP="00531C18">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w:t>
      </w:r>
      <w:r w:rsidR="000A18D5">
        <w:rPr>
          <w:rFonts w:ascii="Arial" w:hAnsi="Arial" w:cs="Arial"/>
          <w:sz w:val="22"/>
          <w:szCs w:val="22"/>
        </w:rPr>
        <w:t>ho</w:t>
      </w:r>
      <w:r w:rsidRPr="007F79A2">
        <w:rPr>
          <w:rFonts w:ascii="Arial" w:hAnsi="Arial" w:cs="Arial"/>
          <w:sz w:val="22"/>
          <w:szCs w:val="22"/>
        </w:rPr>
        <w:t>:</w:t>
      </w:r>
    </w:p>
    <w:p w14:paraId="6FE6D6F3" w14:textId="77777777" w:rsidR="003C2123" w:rsidRDefault="003C2123" w:rsidP="00531C18">
      <w:pPr>
        <w:spacing w:before="120"/>
        <w:ind w:left="703"/>
        <w:jc w:val="both"/>
        <w:rPr>
          <w:rFonts w:ascii="Arial" w:hAnsi="Arial" w:cs="Arial"/>
          <w:sz w:val="22"/>
          <w:szCs w:val="22"/>
        </w:rPr>
      </w:pPr>
      <w:r>
        <w:rPr>
          <w:rFonts w:ascii="Arial" w:hAnsi="Arial" w:cs="Arial"/>
          <w:sz w:val="22"/>
          <w:szCs w:val="22"/>
        </w:rPr>
        <w:t>Prodávající</w:t>
      </w:r>
    </w:p>
    <w:p w14:paraId="05D11155" w14:textId="1D557F3E" w:rsidR="00C8239B" w:rsidRDefault="00C8239B" w:rsidP="00531C18">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sidR="00016FB9">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40929078" w14:textId="77777777" w:rsidR="003C2123" w:rsidRDefault="003C2123" w:rsidP="00531C18">
      <w:pPr>
        <w:spacing w:before="120"/>
        <w:ind w:left="703"/>
        <w:jc w:val="both"/>
        <w:rPr>
          <w:rFonts w:ascii="Arial" w:hAnsi="Arial" w:cs="Arial"/>
          <w:sz w:val="22"/>
          <w:szCs w:val="22"/>
        </w:rPr>
      </w:pPr>
      <w:r>
        <w:rPr>
          <w:rFonts w:ascii="Arial" w:hAnsi="Arial" w:cs="Arial"/>
          <w:sz w:val="22"/>
          <w:szCs w:val="22"/>
        </w:rPr>
        <w:t>Kupující</w:t>
      </w:r>
    </w:p>
    <w:p w14:paraId="51BD13F9" w14:textId="09EA0AF4" w:rsidR="003C2123" w:rsidRPr="007F79A2" w:rsidRDefault="003C2123" w:rsidP="00531C18">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016FB9">
        <w:rPr>
          <w:rFonts w:ascii="Arial" w:hAnsi="Arial" w:cs="Arial"/>
          <w:sz w:val="22"/>
          <w:szCs w:val="22"/>
        </w:rPr>
        <w:t>pavelec</w:t>
      </w:r>
      <w:r w:rsidR="00152D72" w:rsidRPr="00152D72">
        <w:rPr>
          <w:rFonts w:ascii="Arial" w:hAnsi="Arial" w:cs="Arial"/>
          <w:sz w:val="22"/>
          <w:szCs w:val="22"/>
        </w:rPr>
        <w:t>@</w:t>
      </w:r>
      <w:r w:rsidR="00016FB9">
        <w:rPr>
          <w:rFonts w:ascii="Arial" w:hAnsi="Arial" w:cs="Arial"/>
          <w:sz w:val="22"/>
          <w:szCs w:val="22"/>
        </w:rPr>
        <w:t>nemocnice-su</w:t>
      </w:r>
      <w:r w:rsidR="00531C18">
        <w:rPr>
          <w:rFonts w:ascii="Arial" w:hAnsi="Arial" w:cs="Arial"/>
          <w:sz w:val="22"/>
          <w:szCs w:val="22"/>
        </w:rPr>
        <w:t>s</w:t>
      </w:r>
      <w:r w:rsidR="00016FB9">
        <w:rPr>
          <w:rFonts w:ascii="Arial" w:hAnsi="Arial" w:cs="Arial"/>
          <w:sz w:val="22"/>
          <w:szCs w:val="22"/>
        </w:rPr>
        <w:t>ice.cz</w:t>
      </w:r>
      <w:r w:rsidRPr="003C2123">
        <w:rPr>
          <w:rFonts w:ascii="Arial" w:hAnsi="Arial" w:cs="Arial"/>
          <w:sz w:val="22"/>
          <w:szCs w:val="22"/>
        </w:rPr>
        <w:tab/>
        <w:t xml:space="preserve">tel.: +420 </w:t>
      </w:r>
      <w:r w:rsidR="00AC5113" w:rsidRPr="00AC5113">
        <w:rPr>
          <w:rFonts w:ascii="Arial" w:hAnsi="Arial" w:cs="Arial"/>
          <w:sz w:val="22"/>
          <w:szCs w:val="22"/>
        </w:rPr>
        <w:t>777 732 934</w:t>
      </w:r>
    </w:p>
    <w:p w14:paraId="5DB42321" w14:textId="490E051F" w:rsidR="00C8239B" w:rsidRPr="00AC5113" w:rsidRDefault="009E46CD" w:rsidP="00531C1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w:t>
      </w:r>
      <w:r w:rsidR="00C8239B" w:rsidRPr="00AC5113">
        <w:rPr>
          <w:rFonts w:ascii="Arial" w:hAnsi="Arial" w:cs="Arial"/>
          <w:sz w:val="22"/>
          <w:szCs w:val="22"/>
        </w:rPr>
        <w:t xml:space="preserve">dbornou péčí se zachováním práv a oprávněných zájmů </w:t>
      </w:r>
      <w:r w:rsidRPr="00AC5113">
        <w:rPr>
          <w:rFonts w:ascii="Arial" w:hAnsi="Arial" w:cs="Arial"/>
          <w:sz w:val="22"/>
          <w:szCs w:val="22"/>
        </w:rPr>
        <w:t>kupující</w:t>
      </w:r>
      <w:r w:rsidR="00AC5113">
        <w:rPr>
          <w:rFonts w:ascii="Arial" w:hAnsi="Arial" w:cs="Arial"/>
          <w:sz w:val="22"/>
          <w:szCs w:val="22"/>
        </w:rPr>
        <w:t>ho</w:t>
      </w:r>
      <w:r w:rsidR="00C8239B" w:rsidRPr="00AC5113">
        <w:rPr>
          <w:rFonts w:ascii="Arial" w:hAnsi="Arial" w:cs="Arial"/>
          <w:sz w:val="22"/>
          <w:szCs w:val="22"/>
        </w:rPr>
        <w:t xml:space="preserve"> v každém okamžiku při výkonu této činnosti.</w:t>
      </w:r>
    </w:p>
    <w:p w14:paraId="62B48380" w14:textId="0AB46831" w:rsidR="00C8239B" w:rsidRDefault="00C8239B" w:rsidP="00531C1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2B592F">
        <w:rPr>
          <w:rFonts w:ascii="Arial" w:hAnsi="Arial" w:cs="Arial"/>
          <w:sz w:val="22"/>
          <w:szCs w:val="22"/>
        </w:rPr>
        <w:t>ho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531C18">
      <w:pPr>
        <w:numPr>
          <w:ilvl w:val="1"/>
          <w:numId w:val="4"/>
        </w:numPr>
        <w:spacing w:before="120"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531C1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531C18">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531C1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1C5A124B" w:rsidR="00E31F2A" w:rsidRPr="00866032" w:rsidRDefault="00152183" w:rsidP="005775D0">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w:t>
      </w:r>
      <w:r w:rsidR="0078599E">
        <w:rPr>
          <w:rFonts w:ascii="Arial" w:hAnsi="Arial" w:cs="Arial"/>
          <w:sz w:val="22"/>
          <w:szCs w:val="22"/>
        </w:rPr>
        <w:t xml:space="preserve"> by</w:t>
      </w:r>
      <w:r w:rsidR="00D35F44">
        <w:rPr>
          <w:rFonts w:ascii="Arial" w:hAnsi="Arial" w:cs="Arial"/>
          <w:sz w:val="22"/>
          <w:szCs w:val="22"/>
        </w:rPr>
        <w:t xml:space="preserve">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0B324AF4" w:rsidR="00926FE4" w:rsidRDefault="00152183" w:rsidP="00531C18">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531C1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179760C8" w:rsidR="00A82912" w:rsidRPr="007F79A2" w:rsidRDefault="009E46CD" w:rsidP="00531C1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00793992">
        <w:rPr>
          <w:rFonts w:ascii="Arial" w:hAnsi="Arial" w:cs="Arial"/>
          <w:sz w:val="22"/>
          <w:szCs w:val="22"/>
        </w:rPr>
        <w:t>kupujícího</w:t>
      </w:r>
      <w:r w:rsidR="00A82912" w:rsidRPr="007F79A2">
        <w:rPr>
          <w:rFonts w:ascii="Arial" w:hAnsi="Arial" w:cs="Arial"/>
          <w:sz w:val="22"/>
          <w:szCs w:val="22"/>
        </w:rPr>
        <w:t xml:space="preserve"> v </w:t>
      </w:r>
      <w:r w:rsidRPr="007F79A2">
        <w:rPr>
          <w:rFonts w:ascii="Arial" w:hAnsi="Arial" w:cs="Arial"/>
          <w:sz w:val="22"/>
          <w:szCs w:val="22"/>
        </w:rPr>
        <w:t>kupujíc</w:t>
      </w:r>
      <w:r w:rsidR="00793992">
        <w:rPr>
          <w:rFonts w:ascii="Arial" w:hAnsi="Arial" w:cs="Arial"/>
          <w:sz w:val="22"/>
          <w:szCs w:val="22"/>
        </w:rPr>
        <w:t>ího</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37DB8776" w:rsidR="00C50C3F" w:rsidRPr="003A7A85" w:rsidRDefault="00C50C3F" w:rsidP="00531C18">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 v místě jeho předání nejpozději do </w:t>
      </w:r>
      <w:r w:rsidR="00487252" w:rsidRPr="00487252">
        <w:rPr>
          <w:rFonts w:ascii="Arial" w:hAnsi="Arial" w:cs="Arial"/>
          <w:b/>
          <w:bCs/>
          <w:sz w:val="22"/>
          <w:szCs w:val="22"/>
        </w:rPr>
        <w:t>3 týdnů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p>
    <w:p w14:paraId="367DFC19" w14:textId="6704A558" w:rsidR="009E46CD" w:rsidRPr="007F79A2" w:rsidRDefault="009E46CD" w:rsidP="00531C1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sidR="00905C35">
        <w:rPr>
          <w:rFonts w:ascii="Arial" w:hAnsi="Arial" w:cs="Arial"/>
          <w:sz w:val="22"/>
          <w:szCs w:val="22"/>
        </w:rPr>
        <w:t>ho</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w:t>
      </w:r>
      <w:r w:rsidR="00905C35">
        <w:rPr>
          <w:rFonts w:ascii="Arial" w:hAnsi="Arial" w:cs="Arial"/>
          <w:sz w:val="22"/>
          <w:szCs w:val="22"/>
        </w:rPr>
        <w:t>de</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B1361B">
        <w:rPr>
          <w:rFonts w:ascii="Arial" w:hAnsi="Arial" w:cs="Arial"/>
          <w:sz w:val="22"/>
          <w:szCs w:val="22"/>
        </w:rPr>
        <w:t>ho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531C1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5AB9139" w:rsidR="000A5F63" w:rsidRPr="000A5F63" w:rsidRDefault="00E55768" w:rsidP="00531C18">
      <w:pPr>
        <w:numPr>
          <w:ilvl w:val="2"/>
          <w:numId w:val="8"/>
        </w:numPr>
        <w:spacing w:before="120"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montáž, instalace a ověření funkčnosti všech dodaných kusů položky předmětu koupě bude prodávajícím a kupujícím</w:t>
      </w:r>
      <w:r w:rsidR="00E508A8">
        <w:rPr>
          <w:rFonts w:ascii="Arial" w:hAnsi="Arial" w:cs="Arial"/>
          <w:sz w:val="22"/>
        </w:rPr>
        <w:t>u</w:t>
      </w:r>
      <w:r w:rsidR="000A5F63">
        <w:rPr>
          <w:rFonts w:ascii="Arial" w:hAnsi="Arial" w:cs="Arial"/>
          <w:sz w:val="22"/>
        </w:rPr>
        <w:t xml:space="preserve">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645BE278" w14:textId="70D8C819" w:rsidR="00E55768" w:rsidRPr="000A5F63" w:rsidRDefault="000A5F63" w:rsidP="00531C18">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302F0C5D" w:rsidR="000A5F63" w:rsidRPr="00E55768" w:rsidRDefault="000A5F63" w:rsidP="00531C18">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7FF2AD5A" w14:textId="22322D84" w:rsidR="00CF5A74" w:rsidRDefault="00990E90" w:rsidP="00531C1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položek hardware, 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44C53DA" w14:textId="6872441D" w:rsidR="003C2123" w:rsidRDefault="005A5080" w:rsidP="00531C18">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CB6F7E">
        <w:rPr>
          <w:rFonts w:ascii="Arial" w:hAnsi="Arial" w:cs="Arial"/>
          <w:sz w:val="22"/>
        </w:rPr>
        <w:t>.</w:t>
      </w:r>
    </w:p>
    <w:p w14:paraId="4F397C74" w14:textId="19978CB2" w:rsidR="00962EE3" w:rsidRPr="007F79A2" w:rsidRDefault="0053035D"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CB6F7E">
        <w:rPr>
          <w:rFonts w:ascii="Arial" w:hAnsi="Arial" w:cs="Arial"/>
          <w:sz w:val="22"/>
          <w:szCs w:val="22"/>
        </w:rPr>
        <w:t>1</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Default="00916A79"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531C18">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F50E979" w14:textId="782FBE87" w:rsidR="00766B58" w:rsidRPr="007F79A2" w:rsidRDefault="00916A79"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CB6F7E">
        <w:rPr>
          <w:rFonts w:ascii="Arial" w:hAnsi="Arial" w:cs="Arial"/>
          <w:sz w:val="22"/>
          <w:szCs w:val="22"/>
        </w:rPr>
        <w:t xml:space="preserve"> k</w:t>
      </w:r>
      <w:r w:rsidR="003C2123">
        <w:rPr>
          <w:rFonts w:ascii="Arial" w:hAnsi="Arial" w:cs="Arial"/>
          <w:sz w:val="22"/>
          <w:szCs w:val="22"/>
        </w:rPr>
        <w:t>upujícímu</w:t>
      </w:r>
      <w:r w:rsidR="00766B58" w:rsidRPr="007F79A2">
        <w:rPr>
          <w:rFonts w:ascii="Arial" w:hAnsi="Arial" w:cs="Arial"/>
          <w:sz w:val="22"/>
          <w:szCs w:val="22"/>
        </w:rPr>
        <w:t>.</w:t>
      </w:r>
    </w:p>
    <w:p w14:paraId="0E19B3AE" w14:textId="5D0F1FBD" w:rsidR="00A82912" w:rsidRPr="007F79A2" w:rsidRDefault="00A82912"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Splatno</w:t>
      </w:r>
      <w:r w:rsidRPr="0041748A">
        <w:rPr>
          <w:rFonts w:ascii="Arial" w:hAnsi="Arial" w:cs="Arial"/>
          <w:sz w:val="22"/>
          <w:szCs w:val="22"/>
        </w:rPr>
        <w:t xml:space="preserve">st faktury je </w:t>
      </w:r>
      <w:r w:rsidR="00791009" w:rsidRPr="0041748A">
        <w:rPr>
          <w:rFonts w:ascii="Arial" w:hAnsi="Arial" w:cs="Arial"/>
          <w:sz w:val="22"/>
          <w:szCs w:val="22"/>
        </w:rPr>
        <w:t>60</w:t>
      </w:r>
      <w:r w:rsidRPr="0041748A">
        <w:rPr>
          <w:rFonts w:ascii="Arial" w:hAnsi="Arial" w:cs="Arial"/>
          <w:sz w:val="22"/>
          <w:szCs w:val="22"/>
        </w:rPr>
        <w:t xml:space="preserve"> dnů</w:t>
      </w:r>
      <w:r w:rsidRPr="007F79A2">
        <w:rPr>
          <w:rFonts w:ascii="Arial" w:hAnsi="Arial" w:cs="Arial"/>
          <w:sz w:val="22"/>
          <w:szCs w:val="22"/>
        </w:rPr>
        <w:t xml:space="preserve"> ode dne doručení </w:t>
      </w:r>
      <w:r w:rsidR="00CB6F7E">
        <w:rPr>
          <w:rFonts w:ascii="Arial" w:hAnsi="Arial" w:cs="Arial"/>
          <w:sz w:val="22"/>
          <w:szCs w:val="22"/>
        </w:rPr>
        <w:t>kupujícímu</w:t>
      </w:r>
      <w:r w:rsidRPr="007F79A2">
        <w:rPr>
          <w:rFonts w:ascii="Arial" w:hAnsi="Arial" w:cs="Arial"/>
          <w:sz w:val="22"/>
          <w:szCs w:val="22"/>
        </w:rPr>
        <w:t>.</w:t>
      </w:r>
    </w:p>
    <w:p w14:paraId="0B0EE345" w14:textId="77777777" w:rsidR="00A82912" w:rsidRPr="007F79A2" w:rsidRDefault="00A82912"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531C1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531C1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531C1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531C1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756681EC" w:rsidR="00C8239B" w:rsidRPr="00152D72" w:rsidRDefault="00882401" w:rsidP="00531C1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CB6F7E">
        <w:rPr>
          <w:rFonts w:ascii="Arial" w:hAnsi="Arial" w:cs="Arial"/>
          <w:sz w:val="22"/>
          <w:szCs w:val="22"/>
        </w:rPr>
        <w:t>u</w:t>
      </w:r>
      <w:r w:rsidR="003642B0">
        <w:rPr>
          <w:rFonts w:ascii="Arial" w:hAnsi="Arial" w:cs="Arial"/>
          <w:sz w:val="22"/>
          <w:szCs w:val="22"/>
        </w:rPr>
        <w:t xml:space="preserve"> (</w:t>
      </w:r>
      <w:r w:rsidR="003642B0" w:rsidRPr="003642B0">
        <w:rPr>
          <w:rFonts w:ascii="Arial" w:hAnsi="Arial" w:cs="Arial"/>
          <w:sz w:val="22"/>
          <w:szCs w:val="22"/>
        </w:rPr>
        <w:t>CZ.06.01.01/00/22_004/0000100</w:t>
      </w:r>
      <w:r w:rsidR="003642B0">
        <w:rPr>
          <w:rFonts w:ascii="Arial" w:hAnsi="Arial" w:cs="Arial"/>
          <w:sz w:val="22"/>
          <w:szCs w:val="22"/>
        </w:rPr>
        <w:t>)</w:t>
      </w:r>
      <w:r w:rsidR="001C091F">
        <w:rPr>
          <w:rFonts w:ascii="Arial" w:hAnsi="Arial" w:cs="Arial"/>
          <w:sz w:val="22"/>
          <w:szCs w:val="22"/>
        </w:rPr>
        <w:t>.</w:t>
      </w:r>
    </w:p>
    <w:p w14:paraId="4D42E6B2" w14:textId="261E1F13" w:rsidR="00CC2519" w:rsidRPr="007F79A2" w:rsidRDefault="00CC2519"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1C091F">
        <w:rPr>
          <w:rFonts w:ascii="Arial" w:hAnsi="Arial" w:cs="Arial"/>
          <w:sz w:val="22"/>
          <w:szCs w:val="22"/>
        </w:rPr>
        <w:t>ho</w:t>
      </w:r>
      <w:r w:rsidRPr="007F79A2">
        <w:rPr>
          <w:rFonts w:ascii="Arial" w:hAnsi="Arial" w:cs="Arial"/>
          <w:sz w:val="22"/>
          <w:szCs w:val="22"/>
        </w:rPr>
        <w:t>.</w:t>
      </w:r>
    </w:p>
    <w:p w14:paraId="1A9925E4" w14:textId="14C3DB14" w:rsidR="00A82912" w:rsidRPr="007F79A2" w:rsidRDefault="00A82912"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1C091F">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1C091F">
        <w:rPr>
          <w:rFonts w:ascii="Arial" w:hAnsi="Arial" w:cs="Arial"/>
          <w:sz w:val="22"/>
          <w:szCs w:val="22"/>
        </w:rPr>
        <w:t>u</w:t>
      </w:r>
      <w:r w:rsidRPr="007F79A2">
        <w:rPr>
          <w:rFonts w:ascii="Arial" w:hAnsi="Arial" w:cs="Arial"/>
          <w:sz w:val="22"/>
          <w:szCs w:val="22"/>
        </w:rPr>
        <w:t xml:space="preserve"> běží nová lhůta splatnosti.</w:t>
      </w:r>
    </w:p>
    <w:p w14:paraId="004F4C89" w14:textId="6A9300CB" w:rsidR="00766B58" w:rsidRPr="007F79A2" w:rsidRDefault="00766B58" w:rsidP="00531C18">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012D8FBA" w:rsidR="00C8239B" w:rsidRPr="007F79A2" w:rsidRDefault="009E46CD"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FE2672">
        <w:rPr>
          <w:rFonts w:ascii="Arial" w:hAnsi="Arial" w:cs="Arial"/>
          <w:sz w:val="22"/>
          <w:szCs w:val="22"/>
        </w:rPr>
        <w:t>e</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FE2672">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69662FE5" w:rsidR="00C8239B" w:rsidRPr="007F79A2" w:rsidRDefault="00C8239B"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FE2672">
        <w:rPr>
          <w:rFonts w:ascii="Arial" w:hAnsi="Arial" w:cs="Arial"/>
          <w:sz w:val="22"/>
          <w:szCs w:val="22"/>
        </w:rPr>
        <w:t>ho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FE2672">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49482ACC" w:rsidR="00A82912" w:rsidRDefault="00A82912" w:rsidP="00531C1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FE2672">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8406FF9" w14:textId="67BDA23D" w:rsidR="00B82D40" w:rsidRDefault="00AF3D06" w:rsidP="00531C18">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531C1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531C1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531C1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531C1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531C18">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3C0F6BE9" w:rsidR="009C6A33" w:rsidRPr="007F79A2" w:rsidRDefault="009E46CD"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w:t>
      </w:r>
      <w:r w:rsidR="00F646BC">
        <w:rPr>
          <w:rFonts w:ascii="Arial" w:hAnsi="Arial" w:cs="Arial"/>
          <w:sz w:val="22"/>
          <w:szCs w:val="24"/>
        </w:rPr>
        <w:t>ho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33FC7162" w:rsidR="009C6A33" w:rsidRPr="00A52111" w:rsidRDefault="009E46CD" w:rsidP="00531C18">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350490">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392BB3F" w:rsidR="009C6A33" w:rsidRPr="00152D72" w:rsidRDefault="009E46CD" w:rsidP="00531C18">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8030EE">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531C1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C73B9A2" w:rsidR="009C6A33" w:rsidRPr="007F79A2" w:rsidRDefault="009C6A33" w:rsidP="00531C18">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522736">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FB5C6C">
        <w:rPr>
          <w:rFonts w:ascii="Arial" w:hAnsi="Arial" w:cs="Arial"/>
          <w:sz w:val="22"/>
          <w:szCs w:val="22"/>
        </w:rPr>
        <w:t xml:space="preserve">, na předání 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531C18">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14FB2237" w:rsidR="009C6A33" w:rsidRPr="00152D72" w:rsidRDefault="009C6A33" w:rsidP="00531C1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501F25">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531C1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531C1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531C18">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018DE956" w:rsidR="009C6A33" w:rsidRPr="007F79A2" w:rsidRDefault="009E46CD"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956CE1">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4B79443A" w:rsidR="009C6A33" w:rsidRPr="007F79A2" w:rsidRDefault="009E46CD"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17DBD0D3" w:rsidR="009C6A33" w:rsidRPr="007F79A2" w:rsidRDefault="009E46CD"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r w:rsidR="00F47A2B">
        <w:rPr>
          <w:rFonts w:ascii="Arial" w:hAnsi="Arial" w:cs="Arial"/>
          <w:sz w:val="22"/>
          <w:szCs w:val="24"/>
        </w:rPr>
        <w:t xml:space="preserve">Vzhledem k tomu, že veřejná zakázka je rozdělena do </w:t>
      </w:r>
      <w:r w:rsidR="001954A8">
        <w:rPr>
          <w:rFonts w:ascii="Arial" w:hAnsi="Arial" w:cs="Arial"/>
          <w:sz w:val="22"/>
          <w:szCs w:val="24"/>
        </w:rPr>
        <w:t>třech</w:t>
      </w:r>
      <w:r w:rsidR="00F47A2B">
        <w:rPr>
          <w:rFonts w:ascii="Arial" w:hAnsi="Arial" w:cs="Arial"/>
          <w:sz w:val="22"/>
          <w:szCs w:val="24"/>
        </w:rPr>
        <w:t xml:space="preserve"> vzájemně souvisejících částí (viz Část </w:t>
      </w:r>
      <w:r w:rsidR="001954A8">
        <w:rPr>
          <w:rFonts w:ascii="Arial" w:hAnsi="Arial" w:cs="Arial"/>
          <w:sz w:val="22"/>
          <w:szCs w:val="24"/>
        </w:rPr>
        <w:t>1</w:t>
      </w:r>
      <w:r w:rsidR="00F47A2B">
        <w:rPr>
          <w:rFonts w:ascii="Arial" w:hAnsi="Arial" w:cs="Arial"/>
          <w:sz w:val="22"/>
          <w:szCs w:val="24"/>
        </w:rPr>
        <w:t xml:space="preserve">, Část </w:t>
      </w:r>
      <w:r w:rsidR="001954A8">
        <w:rPr>
          <w:rFonts w:ascii="Arial" w:hAnsi="Arial" w:cs="Arial"/>
          <w:sz w:val="22"/>
          <w:szCs w:val="24"/>
        </w:rPr>
        <w:t>2</w:t>
      </w:r>
      <w:r w:rsidR="00901166">
        <w:rPr>
          <w:rFonts w:ascii="Arial" w:hAnsi="Arial" w:cs="Arial"/>
          <w:sz w:val="22"/>
          <w:szCs w:val="24"/>
        </w:rPr>
        <w:t xml:space="preserve">, Část </w:t>
      </w:r>
      <w:r w:rsidR="001954A8">
        <w:rPr>
          <w:rFonts w:ascii="Arial" w:hAnsi="Arial" w:cs="Arial"/>
          <w:sz w:val="22"/>
          <w:szCs w:val="24"/>
        </w:rPr>
        <w:t>3</w:t>
      </w:r>
      <w:r w:rsidR="00F47A2B">
        <w:rPr>
          <w:rFonts w:ascii="Arial" w:hAnsi="Arial" w:cs="Arial"/>
          <w:sz w:val="22"/>
          <w:szCs w:val="24"/>
        </w:rPr>
        <w:t xml:space="preserve"> dle </w:t>
      </w:r>
      <w:r w:rsidR="0059007C">
        <w:rPr>
          <w:rFonts w:ascii="Arial" w:hAnsi="Arial" w:cs="Arial"/>
          <w:sz w:val="22"/>
          <w:szCs w:val="24"/>
        </w:rPr>
        <w:t>článku</w:t>
      </w:r>
      <w:r w:rsidR="00F47A2B">
        <w:rPr>
          <w:rFonts w:ascii="Arial" w:hAnsi="Arial" w:cs="Arial"/>
          <w:sz w:val="22"/>
          <w:szCs w:val="24"/>
        </w:rPr>
        <w:t xml:space="preserve"> 1.1.)</w:t>
      </w:r>
      <w:r w:rsidR="00E14247">
        <w:rPr>
          <w:rFonts w:ascii="Arial" w:hAnsi="Arial" w:cs="Arial"/>
          <w:sz w:val="22"/>
          <w:szCs w:val="24"/>
        </w:rPr>
        <w:t>,</w:t>
      </w:r>
      <w:r w:rsidR="00F47A2B">
        <w:rPr>
          <w:rFonts w:ascii="Arial" w:hAnsi="Arial" w:cs="Arial"/>
          <w:sz w:val="22"/>
          <w:szCs w:val="24"/>
        </w:rPr>
        <w:t xml:space="preserve"> vztahuje se povinnost </w:t>
      </w:r>
      <w:r w:rsidR="00A514C0">
        <w:rPr>
          <w:rFonts w:ascii="Arial" w:hAnsi="Arial" w:cs="Arial"/>
          <w:sz w:val="22"/>
          <w:szCs w:val="24"/>
        </w:rPr>
        <w:t xml:space="preserve">prodávajícího </w:t>
      </w:r>
      <w:r w:rsidR="00F47A2B">
        <w:rPr>
          <w:rFonts w:ascii="Arial" w:hAnsi="Arial" w:cs="Arial"/>
          <w:sz w:val="22"/>
          <w:szCs w:val="24"/>
        </w:rPr>
        <w:t xml:space="preserve">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w:t>
      </w:r>
      <w:r w:rsidR="001954A8">
        <w:rPr>
          <w:rFonts w:ascii="Arial" w:hAnsi="Arial" w:cs="Arial"/>
          <w:sz w:val="22"/>
          <w:szCs w:val="24"/>
        </w:rPr>
        <w:t>1</w:t>
      </w:r>
      <w:r w:rsidR="00F47A2B">
        <w:rPr>
          <w:rFonts w:ascii="Arial" w:hAnsi="Arial" w:cs="Arial"/>
          <w:sz w:val="22"/>
          <w:szCs w:val="24"/>
        </w:rPr>
        <w:t xml:space="preserve">, Části </w:t>
      </w:r>
      <w:r w:rsidR="001954A8">
        <w:rPr>
          <w:rFonts w:ascii="Arial" w:hAnsi="Arial" w:cs="Arial"/>
          <w:sz w:val="22"/>
          <w:szCs w:val="24"/>
        </w:rPr>
        <w:t>2</w:t>
      </w:r>
      <w:r w:rsidR="00E51FEC">
        <w:rPr>
          <w:rFonts w:ascii="Arial" w:hAnsi="Arial" w:cs="Arial"/>
          <w:sz w:val="22"/>
          <w:szCs w:val="24"/>
        </w:rPr>
        <w:t xml:space="preserve">, </w:t>
      </w:r>
      <w:r w:rsidR="00F47A2B">
        <w:rPr>
          <w:rFonts w:ascii="Arial" w:hAnsi="Arial" w:cs="Arial"/>
          <w:sz w:val="22"/>
          <w:szCs w:val="24"/>
        </w:rPr>
        <w:t xml:space="preserve">Části </w:t>
      </w:r>
      <w:r w:rsidR="001954A8">
        <w:rPr>
          <w:rFonts w:ascii="Arial" w:hAnsi="Arial" w:cs="Arial"/>
          <w:sz w:val="22"/>
          <w:szCs w:val="24"/>
        </w:rPr>
        <w:t>3</w:t>
      </w:r>
      <w:r w:rsidR="00F47A2B">
        <w:rPr>
          <w:rFonts w:ascii="Arial" w:hAnsi="Arial" w:cs="Arial"/>
          <w:sz w:val="22"/>
          <w:szCs w:val="24"/>
        </w:rPr>
        <w:t xml:space="preserve">) písemně nedohodnou na tom, že </w:t>
      </w:r>
      <w:r w:rsidR="00282664">
        <w:rPr>
          <w:rFonts w:ascii="Arial" w:hAnsi="Arial" w:cs="Arial"/>
          <w:sz w:val="22"/>
          <w:szCs w:val="24"/>
        </w:rPr>
        <w:t>za vadu odpovídá pouze dodavatel nebo dodavatelé konkrétní části nebo částí veřejné zakázky</w:t>
      </w:r>
      <w:r w:rsidR="00A514C0">
        <w:rPr>
          <w:rFonts w:ascii="Arial" w:hAnsi="Arial" w:cs="Arial"/>
          <w:sz w:val="22"/>
          <w:szCs w:val="24"/>
        </w:rPr>
        <w:t xml:space="preserve"> a toto všichni dodavatelé všech částí veřejné zakázky písemně nesdělí kupujícímu</w:t>
      </w:r>
      <w:r w:rsidR="00282664">
        <w:rPr>
          <w:rFonts w:ascii="Arial" w:hAnsi="Arial" w:cs="Arial"/>
          <w:sz w:val="22"/>
          <w:szCs w:val="24"/>
        </w:rPr>
        <w:t>.</w:t>
      </w:r>
      <w:r w:rsidR="00F47A2B">
        <w:rPr>
          <w:rFonts w:ascii="Arial" w:hAnsi="Arial" w:cs="Arial"/>
          <w:sz w:val="22"/>
          <w:szCs w:val="24"/>
        </w:rPr>
        <w:t xml:space="preserve"> </w:t>
      </w:r>
      <w:r w:rsidR="009C6A33" w:rsidRPr="007F79A2">
        <w:rPr>
          <w:rFonts w:ascii="Arial" w:hAnsi="Arial" w:cs="Arial"/>
          <w:sz w:val="22"/>
          <w:szCs w:val="24"/>
        </w:rPr>
        <w:t xml:space="preserve">Otázka případných nároků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z odstranění vad bude řešena až po úplném odstranění uplatněných vad.</w:t>
      </w:r>
    </w:p>
    <w:p w14:paraId="34AE4F28" w14:textId="77777777" w:rsidR="009C6A33" w:rsidRPr="007F79A2" w:rsidRDefault="009C6A33"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4DB82B45" w:rsidR="009C6A33" w:rsidRPr="007F79A2" w:rsidRDefault="009C6A33"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542525">
        <w:rPr>
          <w:rFonts w:ascii="Arial" w:hAnsi="Arial" w:cs="Arial"/>
          <w:sz w:val="22"/>
          <w:szCs w:val="24"/>
        </w:rPr>
        <w:t>ho</w:t>
      </w:r>
      <w:r w:rsidRPr="007F79A2">
        <w:rPr>
          <w:rFonts w:ascii="Arial" w:hAnsi="Arial" w:cs="Arial"/>
          <w:sz w:val="22"/>
          <w:szCs w:val="24"/>
        </w:rPr>
        <w:t xml:space="preserve"> na smluvní pokutu a náhradu škody. </w:t>
      </w:r>
    </w:p>
    <w:p w14:paraId="761E291D" w14:textId="77777777" w:rsidR="009C6A33" w:rsidRPr="007F79A2" w:rsidRDefault="009E46CD"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531C1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lastRenderedPageBreak/>
        <w:t>Smluvní pokuty a úroky z prodlení</w:t>
      </w:r>
    </w:p>
    <w:p w14:paraId="788B3451" w14:textId="77777777" w:rsidR="009C6A33" w:rsidRPr="00152D72" w:rsidRDefault="009C6A33" w:rsidP="00531C1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7777777" w:rsidR="009C6A33" w:rsidRPr="00152D72" w:rsidRDefault="009C6A33" w:rsidP="00531C1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28D0AB25" w:rsidR="009C6A33" w:rsidRDefault="00CF4CBE" w:rsidP="00531C18">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AF66BD">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531C18">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531C1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6A8BC9F4" w:rsidR="00A82912" w:rsidRPr="007F79A2" w:rsidRDefault="00A82912"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06224F">
        <w:rPr>
          <w:rFonts w:ascii="Arial" w:hAnsi="Arial" w:cs="Arial"/>
          <w:sz w:val="22"/>
          <w:szCs w:val="22"/>
        </w:rPr>
        <w:t>ho</w:t>
      </w:r>
      <w:r w:rsidRPr="007F79A2">
        <w:rPr>
          <w:rFonts w:ascii="Arial" w:hAnsi="Arial" w:cs="Arial"/>
          <w:sz w:val="22"/>
          <w:szCs w:val="22"/>
        </w:rPr>
        <w:t>, zavazuj</w:t>
      </w:r>
      <w:r w:rsidR="0006224F">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06224F">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7CBA721" w:rsidR="00A82912" w:rsidRDefault="009E46CD" w:rsidP="00531C1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06224F">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531C18">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531C1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680D02CB" w:rsidR="00A82912" w:rsidRPr="007F79A2" w:rsidRDefault="009E46CD" w:rsidP="00531C1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848E8">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531C18">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 xml:space="preserve">všechny </w:t>
      </w:r>
      <w:r w:rsidR="00D255B7">
        <w:rPr>
          <w:rFonts w:ascii="Arial" w:hAnsi="Arial" w:cs="Arial"/>
          <w:sz w:val="22"/>
          <w:szCs w:val="22"/>
        </w:rPr>
        <w:lastRenderedPageBreak/>
        <w:t>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374B38CA" w:rsidR="00F65F74" w:rsidRPr="007F79A2" w:rsidRDefault="00990E90"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824AF8">
        <w:rPr>
          <w:rFonts w:ascii="Arial" w:hAnsi="Arial" w:cs="Arial"/>
          <w:sz w:val="22"/>
          <w:szCs w:val="22"/>
        </w:rPr>
        <w:t>ho</w:t>
      </w:r>
      <w:r w:rsidR="00F65F74" w:rsidRPr="007F79A2">
        <w:rPr>
          <w:rFonts w:ascii="Arial" w:hAnsi="Arial" w:cs="Arial"/>
          <w:sz w:val="22"/>
          <w:szCs w:val="22"/>
        </w:rPr>
        <w:t xml:space="preserve"> a t</w:t>
      </w:r>
      <w:r w:rsidR="00824AF8">
        <w:rPr>
          <w:rFonts w:ascii="Arial" w:hAnsi="Arial" w:cs="Arial"/>
          <w:sz w:val="22"/>
          <w:szCs w:val="22"/>
        </w:rPr>
        <w:t>en je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4839F9">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2D4DB68E" w:rsidR="00637287" w:rsidRPr="00836835" w:rsidRDefault="009E46CD"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4839F9">
        <w:rPr>
          <w:rFonts w:ascii="Arial" w:hAnsi="Arial" w:cs="Arial"/>
          <w:sz w:val="22"/>
        </w:rPr>
        <w:t>mu</w:t>
      </w:r>
      <w:r w:rsidR="00637287" w:rsidRPr="007F79A2">
        <w:rPr>
          <w:rFonts w:ascii="Arial" w:hAnsi="Arial" w:cs="Arial"/>
          <w:sz w:val="22"/>
        </w:rPr>
        <w:t xml:space="preserve"> vzniknou či které budou proti n</w:t>
      </w:r>
      <w:r w:rsidR="004839F9">
        <w:rPr>
          <w:rFonts w:ascii="Arial" w:hAnsi="Arial" w:cs="Arial"/>
          <w:sz w:val="22"/>
        </w:rPr>
        <w:t>ěmu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531C1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531C1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3D0B0BF" w:rsidR="00637287" w:rsidRPr="007F79A2" w:rsidRDefault="00637287" w:rsidP="00531C18">
      <w:pPr>
        <w:pStyle w:val="rove2"/>
        <w:numPr>
          <w:ilvl w:val="0"/>
          <w:numId w:val="0"/>
        </w:numPr>
        <w:spacing w:before="120"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4C55CB">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4C55CB">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5C9EA254" w:rsidR="00882401" w:rsidRPr="00961602" w:rsidRDefault="00F65F74" w:rsidP="00531C1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EF794B">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70AEB93E" w:rsidR="00882401" w:rsidRPr="00961602" w:rsidRDefault="00E8586D" w:rsidP="00531C18">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EF794B">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531C1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531C18">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531C1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531C1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531C18">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E03639E" w:rsidR="001277BC" w:rsidRPr="00836835" w:rsidRDefault="009E46CD" w:rsidP="00531C1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583ABB">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0D9231AD" w:rsidR="001277BC" w:rsidRPr="00836835" w:rsidRDefault="009E46CD" w:rsidP="00531C1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8E21B3">
        <w:rPr>
          <w:rFonts w:ascii="Arial" w:hAnsi="Arial" w:cs="Arial"/>
          <w:sz w:val="22"/>
          <w:szCs w:val="24"/>
        </w:rPr>
        <w:t>ho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531C1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 xml:space="preserve">Odstoupením od této smlouvy nezanikají povinnosti nahradit vzniklou škodu a hradit smluvní pokuty sjednané pro případ porušení této smlouvy a dále ty povinnosti </w:t>
      </w:r>
      <w:r w:rsidRPr="007F79A2">
        <w:rPr>
          <w:rFonts w:ascii="Arial" w:hAnsi="Arial" w:cs="Arial"/>
          <w:sz w:val="22"/>
          <w:szCs w:val="24"/>
        </w:rPr>
        <w:lastRenderedPageBreak/>
        <w:t>smluvních stran, které vznikly před odstoupením od této smlouvy, pokud z jejich povahy nevyplývá něco jiného.</w:t>
      </w:r>
    </w:p>
    <w:p w14:paraId="29A97BB2" w14:textId="77777777" w:rsidR="00962EE3" w:rsidRPr="007F79A2" w:rsidRDefault="00962EE3"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3C887711" w:rsidR="00962EE3" w:rsidRPr="007F79A2" w:rsidRDefault="009E46CD"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E21B3">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4288A809" w:rsidR="00962EE3" w:rsidRPr="007F79A2" w:rsidRDefault="009E46CD" w:rsidP="00531C1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3852D7">
        <w:rPr>
          <w:rFonts w:ascii="Arial" w:hAnsi="Arial" w:cs="Arial"/>
          <w:sz w:val="22"/>
          <w:szCs w:val="22"/>
        </w:rPr>
        <w:t>u</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76BB5568" w:rsidR="004E3E17" w:rsidRPr="007F79A2" w:rsidRDefault="001277BC" w:rsidP="00531C1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9652EB">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531C18">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531C1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531C1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38D58BA4" w:rsidR="00152D72" w:rsidRPr="00152D72" w:rsidRDefault="001277BC" w:rsidP="00531C1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3D47C6">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531C1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74FB58E" w:rsidR="001277BC" w:rsidRPr="007F79A2" w:rsidRDefault="001277BC"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sidR="003D47C6">
        <w:rPr>
          <w:rFonts w:ascii="Arial" w:hAnsi="Arial" w:cs="Arial"/>
          <w:sz w:val="22"/>
          <w:szCs w:val="22"/>
        </w:rPr>
        <w:t>e 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3D47C6">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531C1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531C1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375A2669" w:rsidR="001277BC" w:rsidRPr="0041748A" w:rsidRDefault="005B31EB" w:rsidP="00531C18">
      <w:pPr>
        <w:numPr>
          <w:ilvl w:val="1"/>
          <w:numId w:val="6"/>
        </w:numPr>
        <w:spacing w:before="120" w:after="100" w:afterAutospacing="1"/>
        <w:jc w:val="both"/>
        <w:rPr>
          <w:rFonts w:ascii="Arial" w:hAnsi="Arial" w:cs="Arial"/>
          <w:sz w:val="22"/>
          <w:szCs w:val="22"/>
        </w:rPr>
      </w:pPr>
      <w:r w:rsidRPr="0041748A">
        <w:rPr>
          <w:rFonts w:ascii="Arial" w:hAnsi="Arial" w:cs="Arial"/>
          <w:sz w:val="22"/>
          <w:szCs w:val="22"/>
        </w:rPr>
        <w:t xml:space="preserve">Spory vzniklé z této smlouvy budou řešeny u obecných soudů </w:t>
      </w:r>
      <w:r w:rsidR="00887664" w:rsidRPr="0041748A">
        <w:rPr>
          <w:rFonts w:ascii="Arial" w:hAnsi="Arial" w:cs="Arial"/>
          <w:sz w:val="22"/>
          <w:szCs w:val="22"/>
        </w:rPr>
        <w:t>České republiky.</w:t>
      </w:r>
    </w:p>
    <w:p w14:paraId="2A68FACF" w14:textId="77777777" w:rsidR="001277BC" w:rsidRPr="0041748A" w:rsidRDefault="001277BC" w:rsidP="00531C18">
      <w:pPr>
        <w:numPr>
          <w:ilvl w:val="1"/>
          <w:numId w:val="6"/>
        </w:numPr>
        <w:spacing w:before="120" w:after="100" w:afterAutospacing="1"/>
        <w:jc w:val="both"/>
        <w:rPr>
          <w:rFonts w:ascii="Arial" w:hAnsi="Arial" w:cs="Arial"/>
          <w:sz w:val="22"/>
          <w:szCs w:val="22"/>
        </w:rPr>
      </w:pPr>
      <w:r w:rsidRPr="0041748A">
        <w:rPr>
          <w:rFonts w:ascii="Arial" w:hAnsi="Arial" w:cs="Arial"/>
          <w:sz w:val="22"/>
          <w:szCs w:val="22"/>
        </w:rPr>
        <w:t>Věta druhá ustanovení § 1764 OZ, jakož i ustanovení § 1765 OZ, která upravují změnu okolností, se pro závazek touto smlouvou založený a práva a povinnosti z něj plynoucí vylučují.</w:t>
      </w:r>
      <w:r w:rsidR="009E60AF" w:rsidRPr="0041748A">
        <w:rPr>
          <w:rFonts w:ascii="Arial" w:hAnsi="Arial" w:cs="Arial"/>
          <w:sz w:val="22"/>
          <w:szCs w:val="22"/>
        </w:rPr>
        <w:t xml:space="preserve"> Prodávající na sebe přebírá nebezpečí změny okolností, zejména zvýšení cen, nákladů a prodlení s dodáním v dodavatelských řetězcích.</w:t>
      </w:r>
    </w:p>
    <w:p w14:paraId="186AA248" w14:textId="77777777" w:rsidR="001277BC" w:rsidRPr="0041748A" w:rsidRDefault="001277BC" w:rsidP="00531C18">
      <w:pPr>
        <w:numPr>
          <w:ilvl w:val="1"/>
          <w:numId w:val="6"/>
        </w:numPr>
        <w:spacing w:before="120" w:after="100" w:afterAutospacing="1"/>
        <w:jc w:val="both"/>
        <w:rPr>
          <w:rFonts w:ascii="Arial" w:hAnsi="Arial" w:cs="Arial"/>
          <w:sz w:val="22"/>
          <w:szCs w:val="22"/>
        </w:rPr>
      </w:pPr>
      <w:r w:rsidRPr="0041748A">
        <w:rPr>
          <w:rFonts w:ascii="Arial" w:hAnsi="Arial" w:cs="Arial"/>
          <w:sz w:val="22"/>
          <w:szCs w:val="22"/>
        </w:rPr>
        <w:t>V souladu s ust.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41748A" w:rsidRDefault="001277BC" w:rsidP="00531C18">
      <w:pPr>
        <w:numPr>
          <w:ilvl w:val="1"/>
          <w:numId w:val="6"/>
        </w:numPr>
        <w:spacing w:before="120" w:after="100" w:afterAutospacing="1"/>
        <w:jc w:val="both"/>
        <w:rPr>
          <w:rFonts w:ascii="Arial" w:hAnsi="Arial" w:cs="Arial"/>
          <w:sz w:val="22"/>
          <w:szCs w:val="22"/>
        </w:rPr>
      </w:pPr>
      <w:r w:rsidRPr="0041748A">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32947344" w14:textId="77777777" w:rsidR="004C7E98" w:rsidRPr="0041748A" w:rsidRDefault="004C7E98" w:rsidP="00531C18">
      <w:pPr>
        <w:numPr>
          <w:ilvl w:val="1"/>
          <w:numId w:val="6"/>
        </w:numPr>
        <w:spacing w:before="120" w:after="100" w:afterAutospacing="1"/>
        <w:jc w:val="both"/>
        <w:rPr>
          <w:rFonts w:ascii="Arial" w:hAnsi="Arial" w:cs="Arial"/>
          <w:sz w:val="22"/>
          <w:szCs w:val="22"/>
        </w:rPr>
      </w:pPr>
      <w:r w:rsidRPr="0041748A">
        <w:rPr>
          <w:rFonts w:ascii="Arial" w:hAnsi="Arial" w:cs="Arial"/>
          <w:sz w:val="22"/>
          <w:szCs w:val="22"/>
        </w:rPr>
        <w:t>Smlouva nabývá účinnosti dnem zveřejnění v registru smluv dle zákona č.</w:t>
      </w:r>
      <w:r w:rsidRPr="0041748A">
        <w:rPr>
          <w:rFonts w:ascii="Arial" w:hAnsi="Arial" w:cs="Arial"/>
          <w:sz w:val="22"/>
          <w:szCs w:val="24"/>
        </w:rPr>
        <w:t xml:space="preserve"> 340/2015 Sb., o registru smluv ve znění pozdějších předpisů.</w:t>
      </w:r>
    </w:p>
    <w:p w14:paraId="0416C8DB" w14:textId="77777777" w:rsidR="009A05FF" w:rsidRPr="0041748A" w:rsidRDefault="009A05FF" w:rsidP="00532C09">
      <w:pPr>
        <w:rPr>
          <w:rFonts w:ascii="Arial" w:hAnsi="Arial" w:cs="Arial"/>
          <w:sz w:val="22"/>
          <w:szCs w:val="22"/>
        </w:rPr>
      </w:pPr>
    </w:p>
    <w:p w14:paraId="7924222B" w14:textId="305A8BCD" w:rsidR="00E35FA0" w:rsidRPr="0041748A" w:rsidRDefault="00F65F74" w:rsidP="009A05FF">
      <w:pPr>
        <w:ind w:left="1701" w:hanging="1701"/>
        <w:jc w:val="both"/>
        <w:rPr>
          <w:rFonts w:ascii="Arial" w:hAnsi="Arial" w:cs="Arial"/>
          <w:sz w:val="22"/>
          <w:szCs w:val="22"/>
        </w:rPr>
      </w:pPr>
      <w:r w:rsidRPr="0041748A">
        <w:rPr>
          <w:rFonts w:ascii="Arial" w:hAnsi="Arial" w:cs="Arial"/>
          <w:sz w:val="22"/>
          <w:szCs w:val="22"/>
        </w:rPr>
        <w:t>Příloha č. 1:</w:t>
      </w:r>
      <w:r w:rsidR="00AD0CC5" w:rsidRPr="0041748A">
        <w:rPr>
          <w:rFonts w:ascii="Arial" w:hAnsi="Arial" w:cs="Arial"/>
          <w:sz w:val="22"/>
          <w:szCs w:val="22"/>
        </w:rPr>
        <w:t xml:space="preserve"> </w:t>
      </w:r>
      <w:r w:rsidR="004E3E17" w:rsidRPr="0041748A">
        <w:rPr>
          <w:rFonts w:ascii="Arial" w:hAnsi="Arial" w:cs="Arial"/>
          <w:sz w:val="22"/>
          <w:szCs w:val="22"/>
        </w:rPr>
        <w:t>Technická specifikace</w:t>
      </w:r>
    </w:p>
    <w:p w14:paraId="795093DE" w14:textId="33B0A09C" w:rsidR="003C2123" w:rsidRPr="0041748A" w:rsidRDefault="00AD0CC5" w:rsidP="003C2123">
      <w:pPr>
        <w:rPr>
          <w:rFonts w:ascii="Arial" w:hAnsi="Arial" w:cs="Arial"/>
          <w:sz w:val="22"/>
          <w:szCs w:val="22"/>
        </w:rPr>
      </w:pPr>
      <w:r w:rsidRPr="0041748A">
        <w:rPr>
          <w:rFonts w:ascii="Arial" w:hAnsi="Arial" w:cs="Arial"/>
          <w:sz w:val="22"/>
          <w:szCs w:val="22"/>
        </w:rPr>
        <w:t>Příloha č. 2: Rozpis ceny plnění</w:t>
      </w:r>
    </w:p>
    <w:p w14:paraId="64BBB2D5" w14:textId="77777777" w:rsidR="005775D0" w:rsidRDefault="005775D0" w:rsidP="003C2123">
      <w:pPr>
        <w:widowControl w:val="0"/>
        <w:tabs>
          <w:tab w:val="left" w:pos="1701"/>
          <w:tab w:val="left" w:pos="1843"/>
        </w:tabs>
        <w:spacing w:line="240" w:lineRule="atLeast"/>
        <w:rPr>
          <w:rFonts w:ascii="Arial" w:hAnsi="Arial" w:cs="Arial"/>
        </w:rPr>
      </w:pPr>
    </w:p>
    <w:p w14:paraId="1B44FC24" w14:textId="77777777" w:rsidR="005775D0" w:rsidRDefault="005775D0" w:rsidP="003C2123">
      <w:pPr>
        <w:widowControl w:val="0"/>
        <w:tabs>
          <w:tab w:val="left" w:pos="1701"/>
          <w:tab w:val="left" w:pos="1843"/>
        </w:tabs>
        <w:spacing w:line="240" w:lineRule="atLeast"/>
        <w:rPr>
          <w:rFonts w:ascii="Arial" w:hAnsi="Arial" w:cs="Arial"/>
        </w:rPr>
      </w:pPr>
    </w:p>
    <w:p w14:paraId="7F93DE0D" w14:textId="77777777" w:rsidR="005775D0" w:rsidRDefault="005775D0" w:rsidP="003C2123">
      <w:pPr>
        <w:widowControl w:val="0"/>
        <w:tabs>
          <w:tab w:val="left" w:pos="1701"/>
          <w:tab w:val="left" w:pos="1843"/>
        </w:tabs>
        <w:spacing w:line="240" w:lineRule="atLeast"/>
        <w:rPr>
          <w:rFonts w:ascii="Arial" w:hAnsi="Arial" w:cs="Arial"/>
        </w:rPr>
      </w:pPr>
    </w:p>
    <w:p w14:paraId="23459753" w14:textId="4089BFE7"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Default="003C2123" w:rsidP="003C2123">
      <w:pPr>
        <w:widowControl w:val="0"/>
        <w:tabs>
          <w:tab w:val="left" w:pos="1701"/>
          <w:tab w:val="left" w:pos="1843"/>
        </w:tabs>
        <w:spacing w:line="240" w:lineRule="atLeast"/>
        <w:rPr>
          <w:rFonts w:ascii="Arial" w:hAnsi="Arial" w:cs="Arial"/>
        </w:rPr>
      </w:pPr>
    </w:p>
    <w:p w14:paraId="4E64BFD3" w14:textId="77777777" w:rsidR="00531C18" w:rsidRDefault="00531C18" w:rsidP="003C2123">
      <w:pPr>
        <w:widowControl w:val="0"/>
        <w:tabs>
          <w:tab w:val="left" w:pos="1701"/>
          <w:tab w:val="left" w:pos="1843"/>
        </w:tabs>
        <w:spacing w:line="240" w:lineRule="atLeast"/>
        <w:rPr>
          <w:rFonts w:ascii="Arial" w:hAnsi="Arial" w:cs="Arial"/>
        </w:rPr>
      </w:pPr>
    </w:p>
    <w:p w14:paraId="0619E115" w14:textId="77777777" w:rsidR="00531C18" w:rsidRPr="008D72AC" w:rsidRDefault="00531C18"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424780D8" w14:textId="6793ED4B"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1009C961" w14:textId="77777777" w:rsidR="00531C18" w:rsidRDefault="00531C18" w:rsidP="003C2123">
      <w:pPr>
        <w:widowControl w:val="0"/>
        <w:tabs>
          <w:tab w:val="left" w:pos="1701"/>
          <w:tab w:val="left" w:pos="1843"/>
        </w:tabs>
        <w:spacing w:line="240" w:lineRule="atLeast"/>
        <w:rPr>
          <w:rFonts w:ascii="Arial" w:hAnsi="Arial" w:cs="Arial"/>
        </w:rPr>
      </w:pPr>
    </w:p>
    <w:p w14:paraId="46BE1E84" w14:textId="77777777" w:rsidR="00531C18" w:rsidRPr="008D72AC" w:rsidRDefault="00531C18" w:rsidP="003C2123">
      <w:pPr>
        <w:widowControl w:val="0"/>
        <w:tabs>
          <w:tab w:val="left" w:pos="1701"/>
          <w:tab w:val="left" w:pos="1843"/>
        </w:tabs>
        <w:spacing w:line="240" w:lineRule="atLeast"/>
        <w:rPr>
          <w:rFonts w:ascii="Arial" w:hAnsi="Arial" w:cs="Arial"/>
        </w:rPr>
      </w:pPr>
    </w:p>
    <w:p w14:paraId="053207F0" w14:textId="310355A0"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r>
    </w:p>
    <w:p w14:paraId="6B6730CA" w14:textId="04BA573C"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rPr>
        <w:t>Sušická nemocnice s.r.o.</w:t>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p>
    <w:p w14:paraId="4A8524AF" w14:textId="7A009D1A" w:rsidR="004E070E" w:rsidRPr="000326E3" w:rsidRDefault="003D47C6" w:rsidP="003C2123">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720CC26F" w14:textId="020CCD66" w:rsidR="004E070E" w:rsidRPr="000326E3" w:rsidRDefault="003D47C6" w:rsidP="003C2123">
      <w:pPr>
        <w:widowControl w:val="0"/>
        <w:tabs>
          <w:tab w:val="left" w:pos="1701"/>
          <w:tab w:val="left" w:pos="1843"/>
        </w:tabs>
        <w:spacing w:line="240" w:lineRule="atLeast"/>
        <w:rPr>
          <w:rFonts w:ascii="Arial" w:hAnsi="Arial" w:cs="Arial"/>
        </w:rPr>
      </w:pPr>
      <w:r>
        <w:rPr>
          <w:rFonts w:ascii="Arial" w:hAnsi="Arial" w:cs="Arial"/>
          <w:sz w:val="22"/>
          <w:szCs w:val="22"/>
        </w:rPr>
        <w:t>jednatel</w:t>
      </w:r>
      <w:r w:rsidR="004E070E" w:rsidRPr="000326E3">
        <w:rPr>
          <w:rFonts w:ascii="Arial" w:hAnsi="Arial" w:cs="Arial"/>
          <w:sz w:val="22"/>
          <w:szCs w:val="22"/>
        </w:rPr>
        <w:t xml:space="preserve"> </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6DDE9AAF" w14:textId="77777777" w:rsidR="003C2123" w:rsidRPr="000326E3" w:rsidRDefault="003C2123" w:rsidP="003C2123">
      <w:pPr>
        <w:widowControl w:val="0"/>
        <w:tabs>
          <w:tab w:val="left" w:pos="1701"/>
          <w:tab w:val="left" w:pos="1843"/>
        </w:tabs>
        <w:spacing w:line="240" w:lineRule="atLeast"/>
        <w:rPr>
          <w:rFonts w:ascii="Arial" w:hAnsi="Arial" w:cs="Arial"/>
        </w:rPr>
      </w:pPr>
    </w:p>
    <w:sectPr w:rsidR="003C2123" w:rsidRPr="000326E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EFB2" w14:textId="77777777" w:rsidR="009B14EB" w:rsidRDefault="009B14EB">
      <w:r>
        <w:separator/>
      </w:r>
    </w:p>
  </w:endnote>
  <w:endnote w:type="continuationSeparator" w:id="0">
    <w:p w14:paraId="40BBD6B2" w14:textId="77777777" w:rsidR="009B14EB" w:rsidRDefault="009B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D658" w14:textId="77777777" w:rsidR="009B14EB" w:rsidRDefault="009B14EB">
      <w:r>
        <w:separator/>
      </w:r>
    </w:p>
  </w:footnote>
  <w:footnote w:type="continuationSeparator" w:id="0">
    <w:p w14:paraId="213DE8DB" w14:textId="77777777" w:rsidR="009B14EB" w:rsidRDefault="009B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16FB9"/>
    <w:rsid w:val="00022B5A"/>
    <w:rsid w:val="000326E3"/>
    <w:rsid w:val="0004649C"/>
    <w:rsid w:val="000466EE"/>
    <w:rsid w:val="00046FB1"/>
    <w:rsid w:val="00056DAD"/>
    <w:rsid w:val="0005727B"/>
    <w:rsid w:val="0006224F"/>
    <w:rsid w:val="00064A0B"/>
    <w:rsid w:val="00064E74"/>
    <w:rsid w:val="000735E8"/>
    <w:rsid w:val="00075099"/>
    <w:rsid w:val="000844BD"/>
    <w:rsid w:val="000A18D5"/>
    <w:rsid w:val="000A5F63"/>
    <w:rsid w:val="000A6CDD"/>
    <w:rsid w:val="000B2210"/>
    <w:rsid w:val="000B7B61"/>
    <w:rsid w:val="000C6128"/>
    <w:rsid w:val="000D12B9"/>
    <w:rsid w:val="000D464A"/>
    <w:rsid w:val="000D69CA"/>
    <w:rsid w:val="000D7C18"/>
    <w:rsid w:val="000E2105"/>
    <w:rsid w:val="000E2A1A"/>
    <w:rsid w:val="000E31A1"/>
    <w:rsid w:val="000E68A8"/>
    <w:rsid w:val="000F1988"/>
    <w:rsid w:val="001052DB"/>
    <w:rsid w:val="001053DC"/>
    <w:rsid w:val="00110DE4"/>
    <w:rsid w:val="0011344D"/>
    <w:rsid w:val="001277BC"/>
    <w:rsid w:val="00130BB0"/>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954A8"/>
    <w:rsid w:val="001A5D9B"/>
    <w:rsid w:val="001B3320"/>
    <w:rsid w:val="001C091F"/>
    <w:rsid w:val="001C7722"/>
    <w:rsid w:val="001D451C"/>
    <w:rsid w:val="001D58E5"/>
    <w:rsid w:val="001E7709"/>
    <w:rsid w:val="001F771F"/>
    <w:rsid w:val="002225DC"/>
    <w:rsid w:val="002238DD"/>
    <w:rsid w:val="00227133"/>
    <w:rsid w:val="00233E75"/>
    <w:rsid w:val="002366F8"/>
    <w:rsid w:val="002403A8"/>
    <w:rsid w:val="002416AF"/>
    <w:rsid w:val="00246C1C"/>
    <w:rsid w:val="0025003E"/>
    <w:rsid w:val="00251461"/>
    <w:rsid w:val="0025150F"/>
    <w:rsid w:val="002626D2"/>
    <w:rsid w:val="002765C7"/>
    <w:rsid w:val="002809F9"/>
    <w:rsid w:val="00280F4D"/>
    <w:rsid w:val="00282664"/>
    <w:rsid w:val="00282C07"/>
    <w:rsid w:val="002850F7"/>
    <w:rsid w:val="00285454"/>
    <w:rsid w:val="00293461"/>
    <w:rsid w:val="002958E6"/>
    <w:rsid w:val="00295AD5"/>
    <w:rsid w:val="002A1CB6"/>
    <w:rsid w:val="002A762D"/>
    <w:rsid w:val="002B1113"/>
    <w:rsid w:val="002B592F"/>
    <w:rsid w:val="002B7279"/>
    <w:rsid w:val="002C5809"/>
    <w:rsid w:val="002D0B5E"/>
    <w:rsid w:val="002D36AE"/>
    <w:rsid w:val="002D499E"/>
    <w:rsid w:val="002E1EC1"/>
    <w:rsid w:val="00300163"/>
    <w:rsid w:val="003023E9"/>
    <w:rsid w:val="00311639"/>
    <w:rsid w:val="003164A9"/>
    <w:rsid w:val="003215F1"/>
    <w:rsid w:val="00323091"/>
    <w:rsid w:val="00334DF0"/>
    <w:rsid w:val="00337240"/>
    <w:rsid w:val="00342280"/>
    <w:rsid w:val="00347313"/>
    <w:rsid w:val="00350490"/>
    <w:rsid w:val="00351E88"/>
    <w:rsid w:val="003560AF"/>
    <w:rsid w:val="00361CC1"/>
    <w:rsid w:val="003642B0"/>
    <w:rsid w:val="0036500D"/>
    <w:rsid w:val="003678EF"/>
    <w:rsid w:val="00372A9C"/>
    <w:rsid w:val="00376215"/>
    <w:rsid w:val="00381742"/>
    <w:rsid w:val="003848E8"/>
    <w:rsid w:val="003852D7"/>
    <w:rsid w:val="00397EB9"/>
    <w:rsid w:val="003A1020"/>
    <w:rsid w:val="003A7A85"/>
    <w:rsid w:val="003C2123"/>
    <w:rsid w:val="003C6DB2"/>
    <w:rsid w:val="003D3FC1"/>
    <w:rsid w:val="003D47C6"/>
    <w:rsid w:val="003E3940"/>
    <w:rsid w:val="003E4320"/>
    <w:rsid w:val="003E4D24"/>
    <w:rsid w:val="003F4015"/>
    <w:rsid w:val="003F42F1"/>
    <w:rsid w:val="003F4881"/>
    <w:rsid w:val="003F6D91"/>
    <w:rsid w:val="0041117A"/>
    <w:rsid w:val="004148E9"/>
    <w:rsid w:val="0041748A"/>
    <w:rsid w:val="004207B8"/>
    <w:rsid w:val="00440509"/>
    <w:rsid w:val="004414BE"/>
    <w:rsid w:val="00442439"/>
    <w:rsid w:val="00442FAD"/>
    <w:rsid w:val="0044392E"/>
    <w:rsid w:val="00444478"/>
    <w:rsid w:val="00444DDE"/>
    <w:rsid w:val="004501DE"/>
    <w:rsid w:val="00452F68"/>
    <w:rsid w:val="00454699"/>
    <w:rsid w:val="00456B08"/>
    <w:rsid w:val="004839F9"/>
    <w:rsid w:val="00487252"/>
    <w:rsid w:val="004B3E39"/>
    <w:rsid w:val="004B5585"/>
    <w:rsid w:val="004C183F"/>
    <w:rsid w:val="004C2488"/>
    <w:rsid w:val="004C38F8"/>
    <w:rsid w:val="004C55CB"/>
    <w:rsid w:val="004C769B"/>
    <w:rsid w:val="004C7E98"/>
    <w:rsid w:val="004D395B"/>
    <w:rsid w:val="004E070E"/>
    <w:rsid w:val="004E3E17"/>
    <w:rsid w:val="004F31DF"/>
    <w:rsid w:val="00501F25"/>
    <w:rsid w:val="00503D21"/>
    <w:rsid w:val="005068D3"/>
    <w:rsid w:val="00511920"/>
    <w:rsid w:val="0051465A"/>
    <w:rsid w:val="00522736"/>
    <w:rsid w:val="0052338A"/>
    <w:rsid w:val="00523AA8"/>
    <w:rsid w:val="00525E2A"/>
    <w:rsid w:val="0052757B"/>
    <w:rsid w:val="0053035D"/>
    <w:rsid w:val="00531C18"/>
    <w:rsid w:val="00531D5B"/>
    <w:rsid w:val="00532C09"/>
    <w:rsid w:val="00542525"/>
    <w:rsid w:val="005426A9"/>
    <w:rsid w:val="00544464"/>
    <w:rsid w:val="0054518A"/>
    <w:rsid w:val="00550DB5"/>
    <w:rsid w:val="00551F20"/>
    <w:rsid w:val="00553501"/>
    <w:rsid w:val="00554697"/>
    <w:rsid w:val="005572DB"/>
    <w:rsid w:val="005745EF"/>
    <w:rsid w:val="00577488"/>
    <w:rsid w:val="005775D0"/>
    <w:rsid w:val="00583ABB"/>
    <w:rsid w:val="00584EFB"/>
    <w:rsid w:val="0059007C"/>
    <w:rsid w:val="005A1292"/>
    <w:rsid w:val="005A4F19"/>
    <w:rsid w:val="005A5080"/>
    <w:rsid w:val="005B31EB"/>
    <w:rsid w:val="005B33C8"/>
    <w:rsid w:val="005B4712"/>
    <w:rsid w:val="005C2BDE"/>
    <w:rsid w:val="005C3EB8"/>
    <w:rsid w:val="005D3977"/>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187F"/>
    <w:rsid w:val="00674A00"/>
    <w:rsid w:val="006768E2"/>
    <w:rsid w:val="00682B89"/>
    <w:rsid w:val="00691C2C"/>
    <w:rsid w:val="00692C62"/>
    <w:rsid w:val="00693D5F"/>
    <w:rsid w:val="00695FA0"/>
    <w:rsid w:val="006B2FC7"/>
    <w:rsid w:val="006B66BD"/>
    <w:rsid w:val="006C59CA"/>
    <w:rsid w:val="006E4AD2"/>
    <w:rsid w:val="006E6CED"/>
    <w:rsid w:val="006F30D9"/>
    <w:rsid w:val="00712E01"/>
    <w:rsid w:val="00722C4D"/>
    <w:rsid w:val="0074358C"/>
    <w:rsid w:val="007463CC"/>
    <w:rsid w:val="00747574"/>
    <w:rsid w:val="007647E5"/>
    <w:rsid w:val="007658D2"/>
    <w:rsid w:val="00766B58"/>
    <w:rsid w:val="00770087"/>
    <w:rsid w:val="0078599E"/>
    <w:rsid w:val="0078647F"/>
    <w:rsid w:val="00791009"/>
    <w:rsid w:val="00793992"/>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773E"/>
    <w:rsid w:val="007E7EDF"/>
    <w:rsid w:val="007F280A"/>
    <w:rsid w:val="007F79A2"/>
    <w:rsid w:val="0080304E"/>
    <w:rsid w:val="0080307A"/>
    <w:rsid w:val="008030EE"/>
    <w:rsid w:val="00807B14"/>
    <w:rsid w:val="00812478"/>
    <w:rsid w:val="00812C82"/>
    <w:rsid w:val="00824AF8"/>
    <w:rsid w:val="0082504A"/>
    <w:rsid w:val="00830035"/>
    <w:rsid w:val="00836835"/>
    <w:rsid w:val="0084042B"/>
    <w:rsid w:val="00842BC5"/>
    <w:rsid w:val="0084401B"/>
    <w:rsid w:val="00866032"/>
    <w:rsid w:val="008721E6"/>
    <w:rsid w:val="008779ED"/>
    <w:rsid w:val="00880497"/>
    <w:rsid w:val="00882401"/>
    <w:rsid w:val="0088722F"/>
    <w:rsid w:val="00887664"/>
    <w:rsid w:val="008879A8"/>
    <w:rsid w:val="008946D1"/>
    <w:rsid w:val="008A43AF"/>
    <w:rsid w:val="008A675B"/>
    <w:rsid w:val="008C1CA1"/>
    <w:rsid w:val="008C6729"/>
    <w:rsid w:val="008D48CD"/>
    <w:rsid w:val="008D526C"/>
    <w:rsid w:val="008D62C2"/>
    <w:rsid w:val="008E21B3"/>
    <w:rsid w:val="008E3D2C"/>
    <w:rsid w:val="008F2D95"/>
    <w:rsid w:val="008F6B71"/>
    <w:rsid w:val="00901166"/>
    <w:rsid w:val="00903794"/>
    <w:rsid w:val="00905C35"/>
    <w:rsid w:val="009068D3"/>
    <w:rsid w:val="00912861"/>
    <w:rsid w:val="00912CD1"/>
    <w:rsid w:val="00915396"/>
    <w:rsid w:val="00916A79"/>
    <w:rsid w:val="009172F3"/>
    <w:rsid w:val="0092223E"/>
    <w:rsid w:val="009246C2"/>
    <w:rsid w:val="00926FE4"/>
    <w:rsid w:val="00930964"/>
    <w:rsid w:val="00934D77"/>
    <w:rsid w:val="00937FB9"/>
    <w:rsid w:val="009404A6"/>
    <w:rsid w:val="0094253B"/>
    <w:rsid w:val="00956CA1"/>
    <w:rsid w:val="00956CE1"/>
    <w:rsid w:val="00961602"/>
    <w:rsid w:val="00962EE3"/>
    <w:rsid w:val="009652EB"/>
    <w:rsid w:val="00965386"/>
    <w:rsid w:val="009760F0"/>
    <w:rsid w:val="00984D25"/>
    <w:rsid w:val="00990E90"/>
    <w:rsid w:val="009933E5"/>
    <w:rsid w:val="009962DC"/>
    <w:rsid w:val="009A0451"/>
    <w:rsid w:val="009A05FF"/>
    <w:rsid w:val="009A6EDB"/>
    <w:rsid w:val="009A7341"/>
    <w:rsid w:val="009B14EB"/>
    <w:rsid w:val="009B2EBE"/>
    <w:rsid w:val="009B67D6"/>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250EC"/>
    <w:rsid w:val="00A27F05"/>
    <w:rsid w:val="00A332C1"/>
    <w:rsid w:val="00A434E4"/>
    <w:rsid w:val="00A514C0"/>
    <w:rsid w:val="00A52111"/>
    <w:rsid w:val="00A5388C"/>
    <w:rsid w:val="00A53BA8"/>
    <w:rsid w:val="00A54B62"/>
    <w:rsid w:val="00A653B5"/>
    <w:rsid w:val="00A8012E"/>
    <w:rsid w:val="00A82912"/>
    <w:rsid w:val="00A863E1"/>
    <w:rsid w:val="00A90D54"/>
    <w:rsid w:val="00AA1161"/>
    <w:rsid w:val="00AA4824"/>
    <w:rsid w:val="00AA5861"/>
    <w:rsid w:val="00AC5113"/>
    <w:rsid w:val="00AD0CC5"/>
    <w:rsid w:val="00AD35F6"/>
    <w:rsid w:val="00AE2B71"/>
    <w:rsid w:val="00AE2E19"/>
    <w:rsid w:val="00AE3645"/>
    <w:rsid w:val="00AF2E7D"/>
    <w:rsid w:val="00AF3D06"/>
    <w:rsid w:val="00AF66B1"/>
    <w:rsid w:val="00AF66BD"/>
    <w:rsid w:val="00B0599F"/>
    <w:rsid w:val="00B10B47"/>
    <w:rsid w:val="00B1361B"/>
    <w:rsid w:val="00B16848"/>
    <w:rsid w:val="00B20118"/>
    <w:rsid w:val="00B33679"/>
    <w:rsid w:val="00B338A9"/>
    <w:rsid w:val="00B34DC9"/>
    <w:rsid w:val="00B36E94"/>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D5DDB"/>
    <w:rsid w:val="00BE167C"/>
    <w:rsid w:val="00BE7E53"/>
    <w:rsid w:val="00BF0725"/>
    <w:rsid w:val="00C04F27"/>
    <w:rsid w:val="00C108FB"/>
    <w:rsid w:val="00C1116E"/>
    <w:rsid w:val="00C111FF"/>
    <w:rsid w:val="00C14ECE"/>
    <w:rsid w:val="00C20755"/>
    <w:rsid w:val="00C23E4D"/>
    <w:rsid w:val="00C2494D"/>
    <w:rsid w:val="00C24FD1"/>
    <w:rsid w:val="00C317F9"/>
    <w:rsid w:val="00C36460"/>
    <w:rsid w:val="00C37B64"/>
    <w:rsid w:val="00C50C3F"/>
    <w:rsid w:val="00C5419A"/>
    <w:rsid w:val="00C64A22"/>
    <w:rsid w:val="00C805C6"/>
    <w:rsid w:val="00C81D5D"/>
    <w:rsid w:val="00C8239B"/>
    <w:rsid w:val="00C9227B"/>
    <w:rsid w:val="00C92818"/>
    <w:rsid w:val="00C92E1D"/>
    <w:rsid w:val="00C93573"/>
    <w:rsid w:val="00CA5A64"/>
    <w:rsid w:val="00CB6F7E"/>
    <w:rsid w:val="00CB7E0B"/>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3472"/>
    <w:rsid w:val="00D7260D"/>
    <w:rsid w:val="00D76531"/>
    <w:rsid w:val="00D7786F"/>
    <w:rsid w:val="00D91DEB"/>
    <w:rsid w:val="00D92CFE"/>
    <w:rsid w:val="00D92D94"/>
    <w:rsid w:val="00D96F66"/>
    <w:rsid w:val="00DA1996"/>
    <w:rsid w:val="00DA41FE"/>
    <w:rsid w:val="00DB7AA8"/>
    <w:rsid w:val="00DC4567"/>
    <w:rsid w:val="00DC4BAE"/>
    <w:rsid w:val="00DC79A6"/>
    <w:rsid w:val="00DD4DC0"/>
    <w:rsid w:val="00DE08DB"/>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08A8"/>
    <w:rsid w:val="00E51FEC"/>
    <w:rsid w:val="00E53F5C"/>
    <w:rsid w:val="00E55768"/>
    <w:rsid w:val="00E61A33"/>
    <w:rsid w:val="00E644BF"/>
    <w:rsid w:val="00E71223"/>
    <w:rsid w:val="00E73E0A"/>
    <w:rsid w:val="00E751E8"/>
    <w:rsid w:val="00E802E5"/>
    <w:rsid w:val="00E806E6"/>
    <w:rsid w:val="00E84D20"/>
    <w:rsid w:val="00E8586D"/>
    <w:rsid w:val="00E90801"/>
    <w:rsid w:val="00E94D85"/>
    <w:rsid w:val="00EA11C9"/>
    <w:rsid w:val="00EA5D0D"/>
    <w:rsid w:val="00EA6E2F"/>
    <w:rsid w:val="00EA75FA"/>
    <w:rsid w:val="00EB1DAA"/>
    <w:rsid w:val="00EB1E70"/>
    <w:rsid w:val="00ED36B9"/>
    <w:rsid w:val="00ED3FA9"/>
    <w:rsid w:val="00ED74B5"/>
    <w:rsid w:val="00EE3098"/>
    <w:rsid w:val="00EE3858"/>
    <w:rsid w:val="00EF04D8"/>
    <w:rsid w:val="00EF794B"/>
    <w:rsid w:val="00F036B3"/>
    <w:rsid w:val="00F061EC"/>
    <w:rsid w:val="00F14675"/>
    <w:rsid w:val="00F15873"/>
    <w:rsid w:val="00F15C31"/>
    <w:rsid w:val="00F30D20"/>
    <w:rsid w:val="00F44D70"/>
    <w:rsid w:val="00F47A2B"/>
    <w:rsid w:val="00F53630"/>
    <w:rsid w:val="00F5597E"/>
    <w:rsid w:val="00F5728E"/>
    <w:rsid w:val="00F631AC"/>
    <w:rsid w:val="00F63A2A"/>
    <w:rsid w:val="00F646BC"/>
    <w:rsid w:val="00F65F74"/>
    <w:rsid w:val="00F678B2"/>
    <w:rsid w:val="00F74B97"/>
    <w:rsid w:val="00F74EFB"/>
    <w:rsid w:val="00F807E1"/>
    <w:rsid w:val="00FA60BB"/>
    <w:rsid w:val="00FB5C6C"/>
    <w:rsid w:val="00FB6DAD"/>
    <w:rsid w:val="00FE2672"/>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49961-8FA4-4EED-9FEF-A3C6D44B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customXml/itemProps3.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4.xml><?xml version="1.0" encoding="utf-8"?>
<ds:datastoreItem xmlns:ds="http://schemas.openxmlformats.org/officeDocument/2006/customXml" ds:itemID="{2D95A2A8-4534-48D8-9938-7F3906C62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4214</Words>
  <Characters>24869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15</cp:revision>
  <cp:lastPrinted>2012-01-19T13:53:00Z</cp:lastPrinted>
  <dcterms:created xsi:type="dcterms:W3CDTF">2025-07-01T12:49:00Z</dcterms:created>
  <dcterms:modified xsi:type="dcterms:W3CDTF">2025-08-27T13:21:00Z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0x0101000D55B02CA3FC69498344B24CBCB743B9</vt:lpwstr>
  </property>
</Properties>
</file>