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E712" w14:textId="5992ABF0" w:rsidR="00DC3442" w:rsidRPr="00E01270" w:rsidRDefault="007F035A" w:rsidP="00EA0B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Minimální požadavky </w:t>
      </w:r>
      <w:r w:rsidR="002A087F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  <w:r w:rsidR="002A087F">
        <w:rPr>
          <w:b/>
          <w:bCs/>
          <w:sz w:val="32"/>
          <w:szCs w:val="32"/>
        </w:rPr>
        <w:t xml:space="preserve">vyplní </w:t>
      </w:r>
      <w:r>
        <w:rPr>
          <w:b/>
          <w:bCs/>
          <w:sz w:val="32"/>
          <w:szCs w:val="32"/>
        </w:rPr>
        <w:t xml:space="preserve">účastník </w:t>
      </w:r>
      <w:r w:rsidR="00FA0088">
        <w:rPr>
          <w:b/>
          <w:bCs/>
          <w:sz w:val="32"/>
          <w:szCs w:val="32"/>
        </w:rPr>
        <w:t xml:space="preserve"> </w:t>
      </w:r>
    </w:p>
    <w:p w14:paraId="1D169CE6" w14:textId="37E8CB15" w:rsidR="003A26E5" w:rsidRDefault="003A26E5" w:rsidP="003A26E5">
      <w:pPr>
        <w:rPr>
          <w:rFonts w:cs="Arial"/>
          <w:sz w:val="20"/>
        </w:rPr>
      </w:pPr>
      <w:r w:rsidRPr="003578ED">
        <w:rPr>
          <w:rFonts w:cs="Arial"/>
          <w:sz w:val="20"/>
        </w:rPr>
        <w:t>V této kapitole jsou uvedeny základní (minimální) požadavky na požadované řešení:</w:t>
      </w:r>
    </w:p>
    <w:p w14:paraId="7778B14B" w14:textId="0BEDA869" w:rsidR="007F035A" w:rsidRPr="007F035A" w:rsidRDefault="007F035A" w:rsidP="007F035A">
      <w:pPr>
        <w:rPr>
          <w:rFonts w:cs="Arial"/>
          <w:b/>
          <w:bCs/>
          <w:sz w:val="20"/>
        </w:rPr>
      </w:pPr>
      <w:r w:rsidRPr="007F035A">
        <w:rPr>
          <w:rFonts w:cs="Arial"/>
          <w:b/>
          <w:bCs/>
          <w:sz w:val="20"/>
        </w:rPr>
        <w:t>Zadavatel</w:t>
      </w:r>
      <w:r>
        <w:rPr>
          <w:rFonts w:cs="Arial"/>
          <w:b/>
          <w:bCs/>
          <w:sz w:val="20"/>
        </w:rPr>
        <w:t xml:space="preserve"> zde</w:t>
      </w:r>
      <w:r w:rsidRPr="007F035A">
        <w:rPr>
          <w:rFonts w:cs="Arial"/>
          <w:b/>
          <w:bCs/>
          <w:sz w:val="20"/>
        </w:rPr>
        <w:t xml:space="preserve"> technickými podmínkami vymezuje charakteristiku poptávaného předmětu plnění, tj. minimální technické parametry, které musí splňovat nabízený předmět plnění dodavatelů.</w:t>
      </w:r>
    </w:p>
    <w:p w14:paraId="00ACF349" w14:textId="6C36831A" w:rsidR="00EA6841" w:rsidRPr="007F035A" w:rsidRDefault="007F035A" w:rsidP="007F035A">
      <w:pPr>
        <w:rPr>
          <w:rFonts w:cs="Arial"/>
          <w:b/>
          <w:bCs/>
          <w:sz w:val="20"/>
        </w:rPr>
      </w:pPr>
      <w:r w:rsidRPr="007F035A">
        <w:rPr>
          <w:rFonts w:cs="Arial"/>
          <w:b/>
          <w:bCs/>
          <w:sz w:val="20"/>
        </w:rPr>
        <w:t>Dodavatel u jednotlivých požadavků označí „ANO“ u funkcionality, kterou systém má v době podání nabídek. Zadavatel upozorňuje, že systém musí disponovat všemi funkcionalitami nejpozději ke dni předání systému podle uzavřené Smlouvy.</w:t>
      </w:r>
    </w:p>
    <w:p w14:paraId="29DCE2AC" w14:textId="2253D839" w:rsidR="00425B57" w:rsidRPr="004C41C0" w:rsidRDefault="00F00AB8">
      <w:pPr>
        <w:pStyle w:val="Nadpis1"/>
        <w:numPr>
          <w:ilvl w:val="2"/>
          <w:numId w:val="2"/>
        </w:numPr>
        <w:ind w:left="2421"/>
        <w:jc w:val="left"/>
        <w:rPr>
          <w:sz w:val="24"/>
          <w:szCs w:val="24"/>
        </w:rPr>
      </w:pPr>
      <w:bookmarkStart w:id="0" w:name="_Toc194141815"/>
      <w:r w:rsidRPr="004C41C0">
        <w:rPr>
          <w:sz w:val="24"/>
          <w:szCs w:val="24"/>
        </w:rPr>
        <w:t>Standardizace</w:t>
      </w:r>
      <w:bookmarkEnd w:id="0"/>
    </w:p>
    <w:tbl>
      <w:tblPr>
        <w:tblStyle w:val="Svtltabulkasmkou1zvraznn1"/>
        <w:tblW w:w="5316" w:type="pct"/>
        <w:tblLook w:val="04A0" w:firstRow="1" w:lastRow="0" w:firstColumn="1" w:lastColumn="0" w:noHBand="0" w:noVBand="1"/>
      </w:tblPr>
      <w:tblGrid>
        <w:gridCol w:w="703"/>
        <w:gridCol w:w="7797"/>
        <w:gridCol w:w="1135"/>
      </w:tblGrid>
      <w:tr w:rsidR="007F035A" w:rsidRPr="00403A6D" w14:paraId="6F9DEC4B" w14:textId="004E30D4" w:rsidTr="00AE5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70EC91F" w14:textId="77777777" w:rsidR="007F035A" w:rsidRPr="00403A6D" w:rsidRDefault="007F035A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#</w:t>
            </w: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5D465E56" w14:textId="0497F4F9" w:rsidR="007F035A" w:rsidRPr="00403A6D" w:rsidRDefault="007F035A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Požadavek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2B3EBB6" w14:textId="185634B2" w:rsidR="007F035A" w:rsidRPr="00403A6D" w:rsidRDefault="007F035A" w:rsidP="00AE52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7F035A" w:rsidRPr="00403A6D" w14:paraId="70A6A5D3" w14:textId="5B6695E2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955EE5F" w14:textId="61B093DD" w:rsidR="007F035A" w:rsidRPr="00403A6D" w:rsidRDefault="007F035A" w:rsidP="003A26E5">
            <w:pPr>
              <w:rPr>
                <w:rFonts w:cs="Arial"/>
              </w:rPr>
            </w:pPr>
            <w:r w:rsidRPr="00403A6D">
              <w:rPr>
                <w:rFonts w:cs="Arial"/>
              </w:rPr>
              <w:t xml:space="preserve">Standardizace zdravotnické dokumentace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990F57E" w14:textId="15757410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192DD4D1" w14:textId="192695F4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8D7E21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B2C9A72" w14:textId="15C5B782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Implementace nových standardů zdravotnické dokumentace v rámci nemocničního systému HL7 FHIR.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8536770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22BE15F1" w14:textId="32B41D90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BEE8EB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31A7C64" w14:textId="31D10506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Podporované typy zpráv:</w:t>
            </w:r>
          </w:p>
          <w:p w14:paraId="7B4213FF" w14:textId="77777777" w:rsidR="007F035A" w:rsidRPr="00403A6D" w:rsidRDefault="007F035A">
            <w:pPr>
              <w:pStyle w:val="Odstavecseseznamem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propouštěcí zpráva, </w:t>
            </w:r>
          </w:p>
          <w:p w14:paraId="1B091A1A" w14:textId="77777777" w:rsidR="007F035A" w:rsidRPr="00403A6D" w:rsidRDefault="007F035A">
            <w:pPr>
              <w:pStyle w:val="Odstavecseseznamem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zpráva z obrazového komplementu, </w:t>
            </w:r>
          </w:p>
          <w:p w14:paraId="34D4E50A" w14:textId="4DB5B597" w:rsidR="007F035A" w:rsidRPr="00403A6D" w:rsidRDefault="007F035A">
            <w:pPr>
              <w:pStyle w:val="Odstavecseseznamem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zpráva z laboratorního komplementu,</w:t>
            </w:r>
          </w:p>
          <w:p w14:paraId="00FA7098" w14:textId="2F863948" w:rsidR="007F035A" w:rsidRPr="00403A6D" w:rsidRDefault="007F035A">
            <w:pPr>
              <w:pStyle w:val="Odstavecseseznamem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pacientský souhrn podle defin</w:t>
            </w:r>
            <w:r>
              <w:rPr>
                <w:rFonts w:cs="Arial"/>
              </w:rPr>
              <w:t>i</w:t>
            </w:r>
            <w:r w:rsidRPr="00403A6D">
              <w:rPr>
                <w:rFonts w:cs="Arial"/>
              </w:rPr>
              <w:t>ce https://ncez.mzcr.cz/cs/pozadavky-mz-pro-vyzvy-irop-ehealth-npo-interoperabilita-ii/pozadavky-mz-pro-vyzvy-irop-ehealth-npo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2DEEA1D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7356513B" w14:textId="7CC83B57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A32EAC3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E64FD4D" w14:textId="4E642B44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Součástí řešení je podpora a vedení dokumentace ve strukturované podobě, podpora nových číselníků, podpora povinných položek a změna pořadí sekcí zdravotnické dokumentace včetně naplnění požadovaného standardu.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8996C85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3ABEBE4E" w14:textId="20E50428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E605F3E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2329D07" w14:textId="3577D4EB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Podpora ukládání přijímaných dokumentů v nových strukturách NIS pro jednoduchou práci se standardizovanými dokumenty.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CDD4435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458AE50A" w14:textId="1F8E5848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9D2ADB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8A4AB08" w14:textId="77777777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Podpora práce s dokumenty v rámci ergonomického uživatelského rozhraní</w:t>
            </w:r>
          </w:p>
          <w:p w14:paraId="00420EFA" w14:textId="000FDE05" w:rsidR="007F035A" w:rsidRPr="00403A6D" w:rsidRDefault="007F035A">
            <w:pPr>
              <w:pStyle w:val="Odstavecseseznamem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Vyhledávání a příjem dokumentů z eHealth</w:t>
            </w:r>
          </w:p>
          <w:p w14:paraId="014541B9" w14:textId="0764A2DD" w:rsidR="007F035A" w:rsidRPr="00403A6D" w:rsidRDefault="007F035A">
            <w:pPr>
              <w:pStyle w:val="Odstavecseseznamem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Editace dokumentů</w:t>
            </w:r>
          </w:p>
          <w:p w14:paraId="58F712D3" w14:textId="3889CF95" w:rsidR="007F035A" w:rsidRPr="00403A6D" w:rsidRDefault="007F035A">
            <w:pPr>
              <w:pStyle w:val="Odstavecseseznamem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Vytváření dokumentů</w:t>
            </w:r>
          </w:p>
          <w:p w14:paraId="199A0ED8" w14:textId="788FB9F4" w:rsidR="007F035A" w:rsidRPr="00403A6D" w:rsidRDefault="007F035A">
            <w:pPr>
              <w:pStyle w:val="Odstavecseseznamem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Posílání dokumentů do eHealth</w:t>
            </w:r>
          </w:p>
          <w:p w14:paraId="06820873" w14:textId="088501FF" w:rsidR="007F035A" w:rsidRPr="00403A6D" w:rsidRDefault="007F035A">
            <w:pPr>
              <w:pStyle w:val="Odstavecseseznamem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Audit a historie dokumentu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2DD9062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57711127" w14:textId="78F8CB5A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FC846D" w14:textId="4E255E73" w:rsidR="007F035A" w:rsidRPr="00403A6D" w:rsidRDefault="007F035A" w:rsidP="38549F5F">
            <w:pPr>
              <w:rPr>
                <w:rFonts w:cs="Arial"/>
              </w:rPr>
            </w:pPr>
            <w:r w:rsidRPr="00403A6D">
              <w:rPr>
                <w:rFonts w:cs="Arial"/>
              </w:rPr>
              <w:t xml:space="preserve">Interoperabilita (výměna/sdílení) STND dokumentace s eHealth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B9E2E08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7A5DAFF6" w14:textId="7E58F04C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92AABCD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50DB822" w14:textId="6149D4B6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Schopnost přijímat a odesílat standardizovanou zdravotnickou dokumentaci ve formátu DASTA a HL7 FHIR včetně požadovaných metadat v rámci regionálních výměnných sítí (</w:t>
            </w:r>
            <w:proofErr w:type="spellStart"/>
            <w:r w:rsidRPr="00403A6D">
              <w:rPr>
                <w:rFonts w:cs="Arial"/>
              </w:rPr>
              <w:t>eMeDocS</w:t>
            </w:r>
            <w:proofErr w:type="spellEnd"/>
            <w:r w:rsidRPr="00403A6D">
              <w:rPr>
                <w:rFonts w:cs="Arial"/>
              </w:rPr>
              <w:t xml:space="preserve">, </w:t>
            </w:r>
            <w:proofErr w:type="spellStart"/>
            <w:r w:rsidRPr="00403A6D">
              <w:rPr>
                <w:rFonts w:cs="Arial"/>
              </w:rPr>
              <w:t>TransMISE</w:t>
            </w:r>
            <w:proofErr w:type="spellEnd"/>
            <w:r w:rsidRPr="00403A6D">
              <w:rPr>
                <w:rFonts w:cs="Arial"/>
              </w:rPr>
              <w:t xml:space="preserve"> a dalších) a také v rámci národního kontaktního místa pro e-</w:t>
            </w:r>
            <w:proofErr w:type="spellStart"/>
            <w:r w:rsidRPr="00403A6D">
              <w:rPr>
                <w:rFonts w:cs="Arial"/>
              </w:rPr>
              <w:t>Health</w:t>
            </w:r>
            <w:proofErr w:type="spellEnd"/>
            <w:r w:rsidRPr="00403A6D">
              <w:rPr>
                <w:rFonts w:cs="Arial"/>
              </w:rPr>
              <w:t xml:space="preserve"> (</w:t>
            </w:r>
            <w:proofErr w:type="spellStart"/>
            <w:r w:rsidRPr="00403A6D">
              <w:rPr>
                <w:rFonts w:cs="Arial"/>
              </w:rPr>
              <w:t>NCPeH</w:t>
            </w:r>
            <w:proofErr w:type="spellEnd"/>
            <w:r w:rsidRPr="00403A6D">
              <w:rPr>
                <w:rFonts w:cs="Arial"/>
              </w:rPr>
              <w:t>).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5079C81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2E52BB95" w14:textId="000BD550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80704FA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056D5BE" w14:textId="0E08771B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Vytvoření adapteru NIS pro výměnu standardizované dokumentace, její vyhledání, příjem a odesílání, komunikace s eHealth, včetně auditního logování pro splnění české a také evropské legislativy.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103065F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3DAEDE59" w14:textId="4C186013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24E1F21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A0CF20E" w14:textId="50607F94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Systém musí umožnit automatizované i manuální vystoupení logových záznamů do externích systémů pro správu logů (log management, SIEM) a do tabulek MS Excel (.</w:t>
            </w:r>
            <w:proofErr w:type="spellStart"/>
            <w:r w:rsidRPr="00403A6D">
              <w:rPr>
                <w:rFonts w:cs="Arial"/>
              </w:rPr>
              <w:t>csv</w:t>
            </w:r>
            <w:proofErr w:type="spellEnd"/>
            <w:r w:rsidRPr="00403A6D">
              <w:rPr>
                <w:rFonts w:cs="Arial"/>
              </w:rPr>
              <w:t>, .</w:t>
            </w:r>
            <w:proofErr w:type="spellStart"/>
            <w:r w:rsidRPr="00403A6D">
              <w:rPr>
                <w:rFonts w:cs="Arial"/>
              </w:rPr>
              <w:t>xlsx</w:t>
            </w:r>
            <w:proofErr w:type="spellEnd"/>
            <w:r w:rsidRPr="00403A6D">
              <w:rPr>
                <w:rFonts w:cs="Arial"/>
              </w:rPr>
              <w:t>).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E2AA027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0AE4A9FC" w14:textId="244EDD8C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A85E8D9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E4291EA" w14:textId="7DEB0EA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Podpora standardizovaného připojení k regionálním výměnným sítím s využitím standardů IHE (XDS, </w:t>
            </w:r>
            <w:proofErr w:type="spellStart"/>
            <w:r w:rsidRPr="00403A6D">
              <w:rPr>
                <w:rFonts w:cs="Arial"/>
              </w:rPr>
              <w:t>MHDs</w:t>
            </w:r>
            <w:proofErr w:type="spellEnd"/>
            <w:r w:rsidRPr="00403A6D">
              <w:rPr>
                <w:rFonts w:cs="Arial"/>
              </w:rPr>
              <w:t>).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096147D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1F462C76" w14:textId="189C9D9C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FABBEFD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ACAC076" w14:textId="7AED89D8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Podpora uživatelských scénářů (vyhledání, vyžádání a příjem, včetně zaslání všech vyžadovaných typů standardních dokumentů).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B5724DE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1F21BBA3" w14:textId="692E2AA8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4991E3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06EA0F6" w14:textId="7BA383EE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Ukládané typy dokumentů budou hromadně exportovatelné ve strojově čitelném a dokumentovaném formátu.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B2754A3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0CCD2837" w14:textId="1EE6B062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ADB5EB5" w14:textId="37383BE2" w:rsidR="007F035A" w:rsidRPr="00403A6D" w:rsidRDefault="006B7262" w:rsidP="38549F5F">
            <w:pPr>
              <w:rPr>
                <w:rFonts w:cs="Arial"/>
              </w:rPr>
            </w:pPr>
            <w:r w:rsidRPr="00403A6D">
              <w:rPr>
                <w:rFonts w:cs="Arial"/>
              </w:rPr>
              <w:t>NCPeH – Napojení</w:t>
            </w:r>
            <w:r w:rsidR="007F035A" w:rsidRPr="00403A6D">
              <w:rPr>
                <w:rFonts w:cs="Arial"/>
              </w:rPr>
              <w:t xml:space="preserve"> systému na služby el. zdravotnictví (Národní Kontaktní bod)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30957CD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110CEC40" w14:textId="687A0FCA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A7CDD1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08FA07F" w14:textId="149A43C4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Zajištění plné integrace s národním kontaktním místem pro eHealth.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DBC9AB1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2215713F" w14:textId="378737C4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368439E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1F6BF4A" w14:textId="11C2AF57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Poskytování Pacientského souhrnu v rozsahu vyžadovaném ze strany NCPeH dle popisu implementace API národního konektoru NCPeH (role A) dle specifikace na následující adrese: </w:t>
            </w:r>
            <w:hyperlink r:id="rId8">
              <w:r w:rsidRPr="00403A6D">
                <w:rPr>
                  <w:rStyle w:val="Hypertextovodkaz"/>
                  <w:rFonts w:cs="Arial"/>
                </w:rPr>
                <w:t>https://www.nixzd.cz/standard</w:t>
              </w:r>
            </w:hyperlink>
            <w:r w:rsidRPr="00403A6D">
              <w:rPr>
                <w:rFonts w:cs="Arial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9732E45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55219437" w14:textId="32C305A1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51D9898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B73D0E3" w14:textId="6732A679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Příjem Pacientského souhrnu v rozsahu vyžadovaném ze strany NCPeH dle popisu implementace API národního konektoru NCPeH (role B) dle specifikace na následující adrese: </w:t>
            </w:r>
            <w:hyperlink r:id="rId9">
              <w:r w:rsidRPr="00403A6D">
                <w:rPr>
                  <w:rStyle w:val="Hypertextovodkaz"/>
                  <w:rFonts w:cs="Arial"/>
                </w:rPr>
                <w:t>https://www.nixzd.cz/standard</w:t>
              </w:r>
            </w:hyperlink>
            <w:r w:rsidRPr="00403A6D">
              <w:rPr>
                <w:rFonts w:cs="Arial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EBBAEED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1D3C3153" w14:textId="0132B835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99AA5AE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CD2C77F" w14:textId="12A8C32C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Příjem a posílání všech standardizovaných dokumentů pro výměnu v rámci ČR a také EU v rozsahu a formátu definovaném v rámci projektu NIX.ZD III (</w:t>
            </w:r>
            <w:hyperlink r:id="rId10" w:history="1">
              <w:r w:rsidRPr="00403A6D">
                <w:rPr>
                  <w:rStyle w:val="Hypertextovodkaz"/>
                  <w:rFonts w:cs="Arial"/>
                </w:rPr>
                <w:t>https://nixzd.cz/nixzd3</w:t>
              </w:r>
            </w:hyperlink>
            <w:r w:rsidRPr="00403A6D">
              <w:rPr>
                <w:rFonts w:cs="Arial"/>
              </w:rPr>
              <w:t xml:space="preserve">)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1D17158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2307B27C" w14:textId="2AF5F744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40BC816" w14:textId="00CD23FD" w:rsidR="007F035A" w:rsidRPr="00403A6D" w:rsidRDefault="007F035A" w:rsidP="007263B0">
            <w:pPr>
              <w:rPr>
                <w:rFonts w:cs="Arial"/>
              </w:rPr>
            </w:pPr>
            <w:r w:rsidRPr="00403A6D">
              <w:rPr>
                <w:rFonts w:cs="Arial"/>
              </w:rPr>
              <w:t xml:space="preserve">Síť CMS 2.0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91BB6D2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38546468" w14:textId="77416094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9B590F3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5869D7C" w14:textId="6005BB91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Zajištění připojení informačního systému žadatele k zabezpečené síti typu extranet CMS 2.0.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222FE76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5543B114" w14:textId="3388AF8A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43DA507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BF0F069" w14:textId="7921130B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Napojení na síť CMS 2.0. poskytovanou MVČR slouží jako hlavní propojovací místo eGovernmentu a zajišťuje služby pro základní komunikační prostředí a bezpečnou výměnu dat.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DC2FD3A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0C17EDEF" w14:textId="5C796778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03E5CD9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7CF6E1" w14:textId="5963C956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Součástí je propojení všech komunikací a uživatelských scénářů k eHealth (národní či lokální) pomocí této dedikované sítě, eventuálně jiné ekvivalentní dedikované sítě například AKČR.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88358C9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49ECAA9C" w14:textId="21F1E9F8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40BF03" w14:textId="68723FE7" w:rsidR="007F035A" w:rsidRPr="00403A6D" w:rsidRDefault="007F035A" w:rsidP="38549F5F">
            <w:pPr>
              <w:rPr>
                <w:rFonts w:cs="Arial"/>
              </w:rPr>
            </w:pPr>
            <w:r w:rsidRPr="00403A6D">
              <w:rPr>
                <w:rFonts w:cs="Arial"/>
              </w:rPr>
              <w:t>Zpřístupnění STND dokumentace občanovi/pacien</w:t>
            </w:r>
            <w:r>
              <w:rPr>
                <w:rFonts w:cs="Arial"/>
              </w:rPr>
              <w:t>t</w:t>
            </w:r>
            <w:r w:rsidRPr="00403A6D">
              <w:rPr>
                <w:rFonts w:cs="Arial"/>
              </w:rPr>
              <w:t xml:space="preserve">ovi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8A9857E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6F44E7EB" w14:textId="7A7307AA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A665BE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19A15D8" w14:textId="256AE0EA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Naplnění požadavků zákona 325/2021 a zároveň naplnění strategického cíle č. 1 Národní strategie elektronického zdravotnictví a jejího Akčního plánu – zvýšení zainteresovanosti pacienta o vlastní zdraví.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9F9FD3F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4A889387" w14:textId="7675105B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3CA354E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F6BEDA4" w14:textId="70E89BB0" w:rsidR="007F035A" w:rsidRPr="00403A6D" w:rsidRDefault="007F035A" w:rsidP="38549F5F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cs-CZ"/>
              </w:rPr>
            </w:pPr>
            <w:r w:rsidRPr="00403A6D">
              <w:rPr>
                <w:rFonts w:cs="Arial"/>
                <w:color w:val="000000" w:themeColor="text1"/>
              </w:rPr>
              <w:t xml:space="preserve">Podpora standardizovaného připojení k portálům či regionálním výměnným sítím s využitím standardů IHE (XDS,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MHDs</w:t>
            </w:r>
            <w:proofErr w:type="spellEnd"/>
            <w:r w:rsidRPr="00403A6D">
              <w:rPr>
                <w:rFonts w:cs="Arial"/>
                <w:color w:val="000000" w:themeColor="text1"/>
              </w:rPr>
              <w:t>).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401754A" w14:textId="77777777" w:rsidR="007F035A" w:rsidRPr="00403A6D" w:rsidRDefault="007F035A" w:rsidP="00AE521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1E352BAC" w14:textId="46FD3FAB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0A8FA3" w14:textId="2E754581" w:rsidR="007F035A" w:rsidRPr="00403A6D" w:rsidRDefault="007F035A" w:rsidP="007263B0">
            <w:pPr>
              <w:rPr>
                <w:rFonts w:cs="Arial"/>
              </w:rPr>
            </w:pPr>
            <w:r w:rsidRPr="00403A6D">
              <w:rPr>
                <w:rFonts w:cs="Arial"/>
              </w:rPr>
              <w:t xml:space="preserve">Implementace datových rozhraní na centrální služby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C806E44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45E4628F" w14:textId="66131D2A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4DAEB45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D808111" w14:textId="07C619A2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Integrace do Národního Portálu elektronického zdravotnictví v rámci naplnění požadavků zákona 325/2021. Integrace NIS pro vytvoření centrálního vstupního bodu s využitím platformy NPEZ pro aktivní přístup občanů k ověřeným a zaručeným informačním zdrojům a službám spojených se zdravím a zdravotnictvím v ČR.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652B4D8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6F870E7F" w14:textId="2DF07B1E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FC92F6C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42D0E37" w14:textId="72C85EBF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Napojení na NIA pro bezpečné a zaručené ověření totožnosti uživatele online služeb veřejné správy.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DAFEDA9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28C563A9" w14:textId="613D5C56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16F5EA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82E4456" w14:textId="62C9EBAA" w:rsidR="007F035A" w:rsidRPr="00403A6D" w:rsidRDefault="007F035A" w:rsidP="0004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Integrace centrálního systému správy souhlasů ve smyslu požadavků zákona 325/2021.</w:t>
            </w:r>
          </w:p>
          <w:p w14:paraId="56E4F630" w14:textId="020A6F71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Možnost stanovit zástupce (rodinný příslušník, ošetřující lékař), který má možnost nahlížet do dokumentace pacienta, tj. kdo a po jakou dobu.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A0C3779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0FD16165" w14:textId="11B8C379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FBE21B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31DF874" w14:textId="3D5E80F8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Integrace centrálního katalogu služeb ve smyslu požadavků zákona 325/2021.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82FBA5E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360C9534" w14:textId="5A0D97F1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F89CD8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5A5D5EC" w14:textId="79DF3DF6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Integrace vybraných služeb vytvářejících důvěru ve smyslu požadavků zákona 325/2021. Tyto služby poskytovatelům zdravotní péče poskytnou kryptografické prostředky nutné pro vytváření, ukládání, archivaci a sdílení digitálních údajů. 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68AD2B0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0E8A7E6B" w14:textId="26C1977C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12DE035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7FF0C5F" w14:textId="1ECB6704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Integrace a napojení na centrální žurnál činností jako digitální služby umožňující naplnění zákona 325/2021.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BDD38F3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025556F5" w14:textId="20DEB85E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886E46A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9F5B60A" w14:textId="77AED3B5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Integrace připravovaného systému centrální eŽádanky.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B53ABD1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765357DD" w14:textId="73F33735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3E1FB5" w14:textId="63F836EF" w:rsidR="007F035A" w:rsidRPr="00403A6D" w:rsidRDefault="007F035A" w:rsidP="007263B0">
            <w:pPr>
              <w:rPr>
                <w:rFonts w:cs="Arial"/>
              </w:rPr>
            </w:pPr>
            <w:r w:rsidRPr="00403A6D">
              <w:rPr>
                <w:rFonts w:cs="Arial"/>
              </w:rPr>
              <w:t xml:space="preserve">Implementace dat. rozhraní na registry 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499D4A1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6DBE5541" w14:textId="2C7EFF61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843A12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7B4CA35" w14:textId="4FF29FB1" w:rsidR="007F035A" w:rsidRPr="00403A6D" w:rsidRDefault="007F035A" w:rsidP="00493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Kmenové registry budou budovány jako samostatné nadstavby agendových systémů poskytující kmenové údaje (tam, kde je to možné), které budou zpřístupněny oprávněným institucím, které je budou používat pro autorizaci a řízení rolí v rámci svých systémů a služeb elektronického zdravotnictví.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F17EC61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3A45491D" w14:textId="73D40B4B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A58181C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0A1CD13" w14:textId="4F4021B4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Integrace a napojení na kmenový registr pacientů pro ztotožňování pacientů nemocnice včetně jednoznačné identifikace dokumentace těchto pacientů pro účely sdílení.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8C23615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76A54D7F" w14:textId="3DA18498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66FE172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D2885E3" w14:textId="35AADE25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Integrace a napojení na kmenový registr zdravotních pracovníků pro jednoznačnou identifikaci zdravotního pracovníka nemocnice a digitálního obsahu jim vytvářeného/sdíleného.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8688133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20B27F56" w14:textId="5C317464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7BED1F5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E899F57" w14:textId="107E897C" w:rsidR="007F035A" w:rsidRPr="00403A6D" w:rsidRDefault="007F035A" w:rsidP="00726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Integrace a napojení na kmenový registr poskytovatelů zdravotních služeb pro jednoznačnou identifikaci zdravotního zařízení a digitálního obsahu jim vytvářeného/sdíleného.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04B0BB3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29511E22" w14:textId="0A0CB709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2170CC0" w14:textId="1564A030" w:rsidR="007F035A" w:rsidRPr="00403A6D" w:rsidRDefault="007F035A" w:rsidP="003A26E5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</w:rPr>
              <w:t>Centrální registr – on line validace čísla pojištěnce pomocí B2B služeb VZP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4D6820D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678B0060" w14:textId="544805E3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7B5E594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835159D" w14:textId="4D22C791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 xml:space="preserve">Požadujeme on-line validaci čísla </w:t>
            </w:r>
            <w:r w:rsidR="006B7262" w:rsidRPr="00403A6D">
              <w:rPr>
                <w:rFonts w:cs="Arial"/>
                <w:color w:val="000000" w:themeColor="text1"/>
              </w:rPr>
              <w:t>pojištěnců – eliminace</w:t>
            </w:r>
            <w:r w:rsidRPr="00403A6D">
              <w:rPr>
                <w:rFonts w:cs="Arial"/>
                <w:color w:val="000000" w:themeColor="text1"/>
              </w:rPr>
              <w:t xml:space="preserve"> vnášení chyb do registru pacientů ohledně příslušnosti pacienta k pojišťovně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A16B525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1FBEABAF" w14:textId="04304AED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4E569A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65D2E1B" w14:textId="28F8159B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 xml:space="preserve">Napojení na služby informačního systému </w:t>
            </w:r>
            <w:r w:rsidR="006B7262" w:rsidRPr="00403A6D">
              <w:rPr>
                <w:rFonts w:cs="Arial"/>
                <w:color w:val="000000"/>
              </w:rPr>
              <w:t>VZP</w:t>
            </w:r>
            <w:r w:rsidR="006B7262">
              <w:rPr>
                <w:rFonts w:cs="Arial"/>
                <w:color w:val="000000"/>
              </w:rPr>
              <w:t xml:space="preserve"> </w:t>
            </w:r>
            <w:r w:rsidR="006B7262" w:rsidRPr="00403A6D">
              <w:rPr>
                <w:rFonts w:cs="Arial"/>
                <w:color w:val="000000"/>
              </w:rPr>
              <w:t>– komunikace</w:t>
            </w:r>
            <w:r w:rsidRPr="00403A6D">
              <w:rPr>
                <w:rFonts w:cs="Arial"/>
                <w:color w:val="000000"/>
              </w:rPr>
              <w:t xml:space="preserve"> pomocí služby B2B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BB70A96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58E7CA44" w14:textId="481E07F0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F3055D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F21A5F0" w14:textId="7E79A10B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Ověření příslušnosti pacienta ke zdravotní pojišťovně mít možnost vyhodnotit ve funkcích, kde je v praxi obvyklé provádění kontroly pojištění pacienta – jedná se o centrální registr pacientů a doklad pacienta.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3236E29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3C2F9F34" w14:textId="4145EAEB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78B9E5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58075AF" w14:textId="0642AFCE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Možnost provést kontrolu platnosti pojištění a příslušnosti ke konkrétní zdravotní pojišťovně v okamžiku, kdy je pacient ošetřován nebo dokonce ještě před tím. Vzniká tím prostor vyřešit např. sporné případy, kdy pacient nemá platné pojištění a tím pádem péče mu poskytnutá nebude žádnou zdravotní pojišťovnou uhrazena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25212E9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3F0500EC" w14:textId="11AC50CF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A9A42A2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AFB1FEF" w14:textId="2980CF93" w:rsidR="007F035A" w:rsidRPr="00403A6D" w:rsidRDefault="007F035A" w:rsidP="003A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Požadujeme provést kontrolu vždy pro konkrétního pacienta, dotazem na konkrétní číslo pojištěnce. Následně VZP odpoví informací o příslušnosti pacienta k pojišťovně a obdobím platnosti pojištění. Tyto údaje pak slouží k opravě údajů, které jsou v KIS na úrovni registru pacientů a následně i dokladů.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AA4D8B6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5E8A2B81" w14:textId="411A8AD8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C4DE20" w14:textId="3028B9A2" w:rsidR="007F035A" w:rsidRPr="00403A6D" w:rsidRDefault="007F035A" w:rsidP="000D50B8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Požadavky na funkcionalitu přístupových práv 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24D5A4F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4B3ABE9F" w14:textId="5C8E5A5F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E47A8F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F3E7C7D" w14:textId="4B382610" w:rsidR="007F035A" w:rsidRPr="00403A6D" w:rsidRDefault="007F035A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 xml:space="preserve">Integrace s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Active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Directory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 při přihlašování uživatele do NIS bez nutnosti zadávat heslo.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C2DC7E6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4DC587F3" w14:textId="635AB724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2D9B39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3A8CCCD" w14:textId="3DB4D5F1" w:rsidR="007F035A" w:rsidRPr="00403A6D" w:rsidRDefault="007F035A" w:rsidP="000D5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Systém bude umožňovat přizpůsobit přístupová práva dle organizačních zvyklostí zadavatele i jednotlivých odborností.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A30D232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7B5851CE" w14:textId="2DFC9425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6ACB995" w14:textId="0433C627" w:rsidR="007F035A" w:rsidRPr="00403A6D" w:rsidRDefault="007F035A" w:rsidP="000D50B8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Další požadované obecné vlastnosti 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DCC09F6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5C745238" w14:textId="27A6F6E3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A518F4F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5F393A8" w14:textId="7D572B20" w:rsidR="007F035A" w:rsidRPr="00403A6D" w:rsidRDefault="007F035A" w:rsidP="000D5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Podpora čárových kódů (tisk a odečítání již vytištěných) včetně identifikace personálu, pacienta, vzorků biologického materiálu.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B5A381C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3578ED" w14:paraId="6700FFFA" w14:textId="5F275540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C16FE22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46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9204B98" w14:textId="4187463F" w:rsidR="007F035A" w:rsidRPr="003578ED" w:rsidRDefault="007F035A" w:rsidP="000D5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Veškeré tiskové výstupy mající formu samostatné části zdravotnické dokumentace musí mít ekvivalentní výstupy ve formě elektronické zdravotnické dokumentace dle platné legislativy</w:t>
            </w:r>
          </w:p>
        </w:tc>
        <w:tc>
          <w:tcPr>
            <w:tcW w:w="58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2FE523E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</w:tbl>
    <w:p w14:paraId="20626F9B" w14:textId="1345AE7D" w:rsidR="000D50B8" w:rsidRPr="004C41C0" w:rsidRDefault="000D50B8">
      <w:pPr>
        <w:pStyle w:val="Nadpis1"/>
        <w:numPr>
          <w:ilvl w:val="2"/>
          <w:numId w:val="2"/>
        </w:numPr>
        <w:ind w:left="2421"/>
        <w:jc w:val="left"/>
        <w:rPr>
          <w:sz w:val="24"/>
          <w:szCs w:val="24"/>
        </w:rPr>
      </w:pPr>
      <w:bookmarkStart w:id="1" w:name="_Toc194130940"/>
      <w:bookmarkStart w:id="2" w:name="_Toc194133576"/>
      <w:bookmarkStart w:id="3" w:name="_Toc194141816"/>
      <w:bookmarkStart w:id="4" w:name="_Toc194130943"/>
      <w:bookmarkStart w:id="5" w:name="_Toc194133579"/>
      <w:bookmarkStart w:id="6" w:name="_Toc194141819"/>
      <w:bookmarkStart w:id="7" w:name="_Toc194130946"/>
      <w:bookmarkStart w:id="8" w:name="_Toc194133582"/>
      <w:bookmarkStart w:id="9" w:name="_Toc194141822"/>
      <w:bookmarkStart w:id="10" w:name="_Toc194130949"/>
      <w:bookmarkStart w:id="11" w:name="_Toc194133585"/>
      <w:bookmarkStart w:id="12" w:name="_Toc194141825"/>
      <w:bookmarkStart w:id="13" w:name="_Toc194130952"/>
      <w:bookmarkStart w:id="14" w:name="_Toc194133588"/>
      <w:bookmarkStart w:id="15" w:name="_Toc194141828"/>
      <w:bookmarkStart w:id="16" w:name="_Toc194130955"/>
      <w:bookmarkStart w:id="17" w:name="_Toc194133591"/>
      <w:bookmarkStart w:id="18" w:name="_Toc194141831"/>
      <w:bookmarkStart w:id="19" w:name="_Toc158369405"/>
      <w:bookmarkStart w:id="20" w:name="_Toc19414183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4C41C0">
        <w:rPr>
          <w:sz w:val="24"/>
          <w:szCs w:val="24"/>
        </w:rPr>
        <w:t>Ambulantní provoz (ambulance</w:t>
      </w:r>
      <w:r w:rsidR="00337F44" w:rsidRPr="004C41C0">
        <w:rPr>
          <w:sz w:val="24"/>
          <w:szCs w:val="24"/>
        </w:rPr>
        <w:t>, ambulantní modul</w:t>
      </w:r>
      <w:r w:rsidR="00D948F8" w:rsidRPr="004C41C0">
        <w:rPr>
          <w:sz w:val="24"/>
          <w:szCs w:val="24"/>
        </w:rPr>
        <w:t>y</w:t>
      </w:r>
      <w:r w:rsidRPr="004C41C0">
        <w:rPr>
          <w:sz w:val="24"/>
          <w:szCs w:val="24"/>
        </w:rPr>
        <w:t>)</w:t>
      </w:r>
      <w:bookmarkEnd w:id="19"/>
      <w:bookmarkEnd w:id="20"/>
    </w:p>
    <w:p w14:paraId="1139DFC8" w14:textId="6561F274" w:rsidR="007407E2" w:rsidRPr="003578ED" w:rsidRDefault="007407E2" w:rsidP="458AC712">
      <w:pPr>
        <w:rPr>
          <w:rFonts w:cs="Arial"/>
          <w:color w:val="FF0000"/>
          <w:sz w:val="20"/>
        </w:rPr>
      </w:pPr>
      <w:r w:rsidRPr="458AC712">
        <w:rPr>
          <w:rFonts w:cs="Arial"/>
          <w:sz w:val="20"/>
        </w:rPr>
        <w:t xml:space="preserve">Požadujeme, aby práce na ambulanci byla </w:t>
      </w:r>
      <w:r w:rsidR="005470CC">
        <w:rPr>
          <w:rFonts w:cs="Arial"/>
          <w:sz w:val="20"/>
        </w:rPr>
        <w:t>doplněna o další požadované funkcionality.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561"/>
        <w:gridCol w:w="7607"/>
        <w:gridCol w:w="894"/>
      </w:tblGrid>
      <w:tr w:rsidR="007F035A" w:rsidRPr="003578ED" w14:paraId="785C2A2A" w14:textId="4FD82AB0" w:rsidTr="00AE5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F63626D" w14:textId="77777777" w:rsidR="007F035A" w:rsidRPr="003578ED" w:rsidRDefault="007F035A" w:rsidP="001005CF">
            <w:pPr>
              <w:rPr>
                <w:rFonts w:cs="Arial"/>
              </w:rPr>
            </w:pPr>
            <w:r w:rsidRPr="003578ED">
              <w:rPr>
                <w:rFonts w:cs="Arial"/>
              </w:rPr>
              <w:lastRenderedPageBreak/>
              <w:t>#</w:t>
            </w: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2C3B0A3" w14:textId="77777777" w:rsidR="007F035A" w:rsidRPr="003578ED" w:rsidRDefault="007F035A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578E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2EA9062" w14:textId="2040E2DB" w:rsidR="007F035A" w:rsidRPr="003578ED" w:rsidRDefault="007F035A" w:rsidP="00AE52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7F035A" w:rsidRPr="003578ED" w14:paraId="5B631857" w14:textId="6BB1CF66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7CAD53C" w14:textId="067DF28E" w:rsidR="007F035A" w:rsidRPr="003578ED" w:rsidRDefault="007F035A" w:rsidP="001005CF">
            <w:pPr>
              <w:rPr>
                <w:rFonts w:cs="Arial"/>
              </w:rPr>
            </w:pPr>
            <w:r w:rsidRPr="003578ED">
              <w:rPr>
                <w:rFonts w:cs="Arial"/>
              </w:rPr>
              <w:t xml:space="preserve">Funkcionalita týkající se lékařské dokumentace na ambulanci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F6E670E" w14:textId="77777777" w:rsidR="007F035A" w:rsidRPr="003578E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0D907801" w14:textId="6974463F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E443F2D" w14:textId="77777777" w:rsidR="007F035A" w:rsidRPr="003578E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B38653C" w14:textId="61B0B83B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Možnost zadání minimálně strukturované anamnézy, stavu pacienta, diagnóz, žádanky na potřebná vyšetření, recepty, poukazy, výkony pro ZP, objednání na další návštěvu.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CB7C7A3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77E48CB7" w14:textId="21728F82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EAB1D8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8B58CBA" w14:textId="2741576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Veškeré tisky potřebné dokumentace.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2F83928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2853B279" w14:textId="47B57F95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55A96DF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F5AC567" w14:textId="53988A8C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Všechny potřebné úkony umožnit vykonávat rovnou při zápisu ambulantního vyšetření (zadání poukazů, výkonů, žádanek atd.).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8EC5EFB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3604B4C9" w14:textId="3F049395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6FB338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3B53A5" w14:textId="6AFC6897" w:rsidR="007F035A" w:rsidRPr="00403A6D" w:rsidRDefault="007F035A" w:rsidP="00B225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Možnost jednoduchého vložení (např. klávesovou zkratkou) formalizovaných/předdefinovaných zápisů typu: zadané žádanky, diagnózy, předepsané léky a poukazy, trvalé diagnózy aj. přímo do textu ambulantní zprávy.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D9E9126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7740F7D4" w14:textId="3733265D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B1D5306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F06E9B7" w14:textId="6C9FF222" w:rsidR="007F035A" w:rsidRPr="00403A6D" w:rsidRDefault="007F035A" w:rsidP="00403A6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Systém umožní zadání žádanky na laboratoř, přehledné rozdělení žádanky na metody vyšetření podle materiálu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053832B" w14:textId="77777777" w:rsidR="007F035A" w:rsidRPr="00403A6D" w:rsidRDefault="007F035A" w:rsidP="00AE521E">
            <w:pPr>
              <w:tabs>
                <w:tab w:val="center" w:pos="595"/>
              </w:tabs>
              <w:spacing w:before="60" w:after="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5289F7BE" w14:textId="5EDBEA1A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21671B6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2153474" w14:textId="0E287071" w:rsidR="007F035A" w:rsidRPr="00403A6D" w:rsidRDefault="007F035A" w:rsidP="00403A6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Možnost výběru požadovaných metod z přehledného grafického formuláře </w:t>
            </w:r>
            <w:proofErr w:type="spellStart"/>
            <w:r w:rsidRPr="00403A6D">
              <w:rPr>
                <w:rFonts w:cs="Arial"/>
              </w:rPr>
              <w:t>zakliknutím</w:t>
            </w:r>
            <w:proofErr w:type="spellEnd"/>
            <w:r w:rsidRPr="00403A6D">
              <w:rPr>
                <w:rFonts w:cs="Arial"/>
              </w:rPr>
              <w:t xml:space="preserve"> jednotlivých metod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5B0CD59" w14:textId="77777777" w:rsidR="007F035A" w:rsidRPr="00403A6D" w:rsidRDefault="007F035A" w:rsidP="00AE521E">
            <w:pPr>
              <w:tabs>
                <w:tab w:val="center" w:pos="595"/>
              </w:tabs>
              <w:spacing w:before="60" w:after="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275F281F" w14:textId="5AC2AA5E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4EA43B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CFF40A1" w14:textId="5DE47D9D" w:rsidR="007F035A" w:rsidRPr="00403A6D" w:rsidRDefault="007F035A" w:rsidP="00403A6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Umožnění zadání opakované žádanky na další dny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90ECC95" w14:textId="77777777" w:rsidR="007F035A" w:rsidRPr="00403A6D" w:rsidRDefault="007F035A" w:rsidP="00AE521E">
            <w:pPr>
              <w:tabs>
                <w:tab w:val="center" w:pos="595"/>
              </w:tabs>
              <w:spacing w:before="60" w:after="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403A6D" w14:paraId="4D09162F" w14:textId="47CB7AAC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706CC2" w14:textId="1E07F1E8" w:rsidR="007F035A" w:rsidRPr="00403A6D" w:rsidRDefault="007F035A" w:rsidP="00983F3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Funkcionalita týkající se práce s pacienty dle nových požadavků ČSSZ a ÚZIS (OČR, dlouhodobé ošetřovné, Poukazy))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42DECC7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59D8572C" w14:textId="50E17565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6465E27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496D78E" w14:textId="510EEFC2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Times New Roman"/>
              </w:rPr>
              <w:t>Systém umožní vedení informací o OČR (ošetřování člena rodiny) v elektronické podobě v dokumentaci pacienta v KIS. Součástí modulu je i elektronická komunikace s ČSSZ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4617B21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F035A" w:rsidRPr="00403A6D" w14:paraId="5BACFFDD" w14:textId="5ABDA037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55574D2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A6F5217" w14:textId="48A58DF9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Times New Roman"/>
              </w:rPr>
              <w:t>Požadovaná součást systému je i elektronická komunikace s ČSSZ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7B8484E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F035A" w:rsidRPr="00403A6D" w14:paraId="3B08D2CE" w14:textId="33BAA883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4035B78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FD8CBA1" w14:textId="55B3515E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Times New Roman"/>
              </w:rPr>
              <w:t>V klinickém systému budou k dispozici příslušné formuláře, které s touto agendou souvisí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ADF6AB5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F035A" w:rsidRPr="00403A6D" w14:paraId="57BDE86A" w14:textId="080D4F50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2F9F9C2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AEF41D8" w14:textId="799F3304" w:rsidR="007F035A" w:rsidRPr="00403A6D" w:rsidRDefault="007F035A" w:rsidP="00680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03A6D">
              <w:rPr>
                <w:rFonts w:cs="Times New Roman"/>
              </w:rPr>
              <w:t>Do formulářů pro zadávání dat budou zapracovány potřebné kontroly a validace tak, aby práce uživatele při vyplňování údajů byla co nejjednodušší a odpovídala kontrolám ČSSZ.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1A87454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F035A" w:rsidRPr="00403A6D" w14:paraId="53413D58" w14:textId="368359D6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FD9ADF5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CF377A1" w14:textId="1E9C0841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Požadujeme, aby KIS obsahoval formuláře pro zadávání a evidenci dat souvisejících k dlouhodobou péčí, konkrétně formulář Rozhodnutí o potřebě dlouhodobé péče (pro pacienta, který není schopen se o sebe sám postarat) a Žádost o dlouhodobé ošetřovné (pro osobu, která se bude o pacienta starat).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81A3DBC" w14:textId="77777777" w:rsidR="007F035A" w:rsidRPr="008E3A05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31C807DC" w14:textId="51BF362E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40D636D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0AC01A6" w14:textId="4DF0E780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Obsahově musí formuláře odpovídat platné metodice ČSSZ. Elektronická verze těchto formulářů bude vedená přímo v klinickém systému. Automaticky se budou dotahovat známé údaje.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F8E573B" w14:textId="77777777" w:rsidR="007F035A" w:rsidRPr="008E3A05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3EB78400" w14:textId="02B54815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D8A717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C8ED613" w14:textId="29FE84FC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Obsahově musí formuláře odpovídat platné metodice ČSSZ. Elektronická verze těchto formulářů bude vedená přímo v klinickém systému. Automaticky se budou dotahovat známé údaje.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F9AF257" w14:textId="77777777" w:rsidR="007F035A" w:rsidRPr="008E3A05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6377B6F6" w14:textId="764FF3F5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DF58B5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D5AE7B4" w14:textId="313DD1C3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Formulář slouží k evidenci Rozhodnutí o potřebě dlouhodobé péče pro pacienty, kteří se po propuštění z hospitalizační péče nejsou schopni o sebe postarat.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44EF49D" w14:textId="77777777" w:rsidR="007F035A" w:rsidRPr="008E3A05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3CDC2C25" w14:textId="140B198F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52AA9E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168644A" w14:textId="2E8E83B3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Při zadávání nového záznamu se automaticky dotáhnou známé údaje: identifikace pacienta, adresa pobytu pacienta, datum propuštění z hospitalizační péče (poslední den hospitalizace je dnem vzniku potřeby dlouhodobé péče), základní diagnóza. Uživatel pouze doplní evidenční číslo Rozhodnutí.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8E0336E" w14:textId="77777777" w:rsidR="007F035A" w:rsidRPr="008E3A05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4BA97BBA" w14:textId="1C21CA72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EBC969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29A7C91" w14:textId="40D685D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Žádost o dlouhodobé ošetřovné: formulář slouží k vyplnění žádosti o dlouhodobé ošetřovné pro osobu, která bude o pacienta pečovat. Obsahuje údaje jak o ošetřované osobě, tak o osobě, která péči bude poskytovat.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76035D4" w14:textId="77777777" w:rsidR="007F035A" w:rsidRPr="008E3A05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4C02E915" w14:textId="20FDEB9F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1CBD3A7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383A2A1" w14:textId="30B360AB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Při zadávání nového záznamu se automaticky dotáhnou známé údaje: identifikace pacienta, adresa pobytu pacienta, datum žádosti o dlouhodobé ošetřovné.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844F1ED" w14:textId="77777777" w:rsidR="007F035A" w:rsidRPr="008E3A05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6C276BE1" w14:textId="1801EFA9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FE68814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9FF247C" w14:textId="60C27AEF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Ošetřující osobu lze vyplnit ručním zadáním, ale lze využít i funkci dotažení z registru pacientů.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D53E2B7" w14:textId="77777777" w:rsidR="007F035A" w:rsidRPr="008E3A05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6C74BA20" w14:textId="362D426D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5D8929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D63E5D4" w14:textId="2AAAF86B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V případě, že má ošetřující osoba v registru zadánu trvalou adresu a adresu zaměstnavatele, systém umožní dotažení těchto údajů.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15A0F11" w14:textId="77777777" w:rsidR="007F035A" w:rsidRPr="008E3A05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484BC00F" w14:textId="7700ACE1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8473EE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2606D3F" w14:textId="69F56EC9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Uživatel ručně doplní vztah ošetřující osoby k osobě ošetřované a evidenční číslo Rozhodnutí o potřebě dlouhodobé péče.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FF52C4C" w14:textId="77777777" w:rsidR="007F035A" w:rsidRPr="008E3A05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0B501D0B" w14:textId="2BB14F08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49F744E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43DA0D6" w14:textId="3EC8DD2E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Součástí modulu bude je i Potvrzení o trvání potřeby dlouhodobé péče – vystavuje se zpravidla 1x za měsíc.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C319D47" w14:textId="77777777" w:rsidR="007F035A" w:rsidRPr="008E3A05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22680E6C" w14:textId="266B8F8D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879801F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834F355" w14:textId="4D8F3D84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E3A05">
              <w:rPr>
                <w:rFonts w:cs="Arial"/>
                <w:color w:val="000000" w:themeColor="text1"/>
              </w:rPr>
              <w:t>Bude možné vyplnit i Rozhodnutí o ukončení potřeby dlouhodobé péče, případně Oznámení o ukončení poskytování dlouhodobé péče/Odvolání souhlasu s ošetřováním.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76ED723" w14:textId="77777777" w:rsidR="007F035A" w:rsidRPr="008E3A05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42834BBC" w14:textId="4240150F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552242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A0FFDAB" w14:textId="4829ED6A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Vedení e-Poukazů dle platné metodiky UZIS.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F74B4E5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1D0BB6AF" w14:textId="2B4C83DE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23EFCE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BB36A8F" w14:textId="65038DCA" w:rsidR="007F035A" w:rsidRPr="00403A6D" w:rsidRDefault="007F035A" w:rsidP="0084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Arial"/>
                <w:color w:val="000000" w:themeColor="text1"/>
              </w:rPr>
              <w:t xml:space="preserve">Požadujeme možnost zadání údajů pro PZT, optickou pomůcku, foniatrickou pomůcku a automatické odeslání průvodky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ePoukazu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 pomocí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sms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 nebo emailu pacientovi, odeslání notifikací o schválení ePoukazu.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403A6D">
              <w:rPr>
                <w:rFonts w:cs="Arial"/>
                <w:color w:val="000000" w:themeColor="text1"/>
              </w:rPr>
              <w:t>Možnost vytváření tiskové předlohy.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16BAAD9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281F6953" w14:textId="0A862073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A07AD9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D95D529" w14:textId="72D809F9" w:rsidR="007F035A" w:rsidRPr="00403A6D" w:rsidRDefault="007F035A" w:rsidP="004C4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Arial"/>
                <w:color w:val="000000" w:themeColor="text1"/>
              </w:rPr>
              <w:t xml:space="preserve">Evidence stavů ePoukazů, stažení potřebných číselníků ze SUKL a jejich zapojení do KIS, zajištění oboustranné komunikace s centrálním úložištěm včetně logování komunikace.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697988B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7F83E9D1" w14:textId="10C3F240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0A238E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702BFC6" w14:textId="78E5C972" w:rsidR="007F035A" w:rsidRPr="00403A6D" w:rsidRDefault="007F035A" w:rsidP="38549F5F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Arial"/>
                <w:color w:val="000000" w:themeColor="text1"/>
              </w:rPr>
              <w:t>Umožnění práce s přílohami poukazů, připojení souborů pro schválení revizním lékařem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8314E5A" w14:textId="77777777" w:rsidR="007F035A" w:rsidRPr="00403A6D" w:rsidRDefault="007F035A" w:rsidP="00AE521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3A865CB8" w14:textId="2697A904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EF96F61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2329B8E" w14:textId="156423F4" w:rsidR="007F035A" w:rsidRPr="00403A6D" w:rsidRDefault="007F035A" w:rsidP="38549F5F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Arial"/>
                <w:color w:val="000000" w:themeColor="text1"/>
              </w:rPr>
              <w:t>Řešení výdejny ePoukazů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3BBB86" w14:textId="77777777" w:rsidR="007F035A" w:rsidRPr="00403A6D" w:rsidRDefault="007F035A" w:rsidP="00AE521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045C880C" w14:textId="4595B894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42F8463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DF67E6A" w14:textId="37C8ADBE" w:rsidR="007F035A" w:rsidRPr="00403A6D" w:rsidRDefault="007F035A" w:rsidP="38549F5F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Arial"/>
                <w:color w:val="000000" w:themeColor="text1"/>
              </w:rPr>
              <w:t>Propojení s </w:t>
            </w:r>
            <w:proofErr w:type="spellStart"/>
            <w:r w:rsidRPr="00403A6D">
              <w:rPr>
                <w:rFonts w:cs="Arial"/>
                <w:color w:val="000000" w:themeColor="text1"/>
              </w:rPr>
              <w:t>v</w:t>
            </w:r>
            <w:r>
              <w:rPr>
                <w:rFonts w:cs="Arial"/>
                <w:color w:val="000000" w:themeColor="text1"/>
              </w:rPr>
              <w:t>ýkaznickou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 částí KIS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BD6E8C0" w14:textId="77777777" w:rsidR="007F035A" w:rsidRPr="00403A6D" w:rsidRDefault="007F035A" w:rsidP="00AE521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3578ED" w14:paraId="16B7C85C" w14:textId="1EABBF34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8E9047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441ADDC" w14:textId="0893B64F" w:rsidR="007F035A" w:rsidRPr="00403A6D" w:rsidRDefault="007F035A" w:rsidP="38549F5F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403A6D">
              <w:rPr>
                <w:rFonts w:cs="Arial"/>
                <w:color w:val="000000" w:themeColor="text1"/>
              </w:rPr>
              <w:t>Možnost hromadné notifikace e Poukazů a hromadné stahování výdejů.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DD3033C" w14:textId="77777777" w:rsidR="007F035A" w:rsidRPr="00403A6D" w:rsidRDefault="007F035A" w:rsidP="00AE521E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3578ED" w14:paraId="5DC5F400" w14:textId="632FEA5D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A9D40A6" w14:textId="5AED1F03" w:rsidR="007F035A" w:rsidRPr="003578ED" w:rsidRDefault="007F035A" w:rsidP="00983F3E">
            <w:pPr>
              <w:rPr>
                <w:rFonts w:cs="Arial"/>
                <w:b w:val="0"/>
                <w:bCs w:val="0"/>
                <w:color w:val="000000"/>
              </w:rPr>
            </w:pPr>
            <w:r w:rsidRPr="003578ED">
              <w:rPr>
                <w:rFonts w:cs="Arial"/>
                <w:color w:val="000000" w:themeColor="text1"/>
              </w:rPr>
              <w:t>Očkovací modul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03EDC42" w14:textId="77777777" w:rsidR="007F035A" w:rsidRPr="003578E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3526E903" w14:textId="4694AE16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17A0D3C" w14:textId="77777777" w:rsidR="007F035A" w:rsidRPr="003578E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25A8181" w14:textId="65F0B084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 xml:space="preserve">Možnost: - zadat záznam o očkování a odeslat ho do ISIN (včetně očkování na COVID 19), změnit nebo smazat záznam o očkování, načíst všechna očkování, která má pacient zadaná v daném zařízení (pro jedno </w:t>
            </w:r>
            <w:proofErr w:type="gramStart"/>
            <w:r w:rsidRPr="00403A6D">
              <w:rPr>
                <w:rFonts w:cs="Arial"/>
                <w:color w:val="000000" w:themeColor="text1"/>
              </w:rPr>
              <w:t>IČZ - dle</w:t>
            </w:r>
            <w:proofErr w:type="gramEnd"/>
            <w:r w:rsidRPr="00403A6D">
              <w:rPr>
                <w:rFonts w:cs="Arial"/>
                <w:color w:val="000000" w:themeColor="text1"/>
              </w:rPr>
              <w:t xml:space="preserve"> současné metodiky), stáhnout aktuální číselník z ISIN.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0E7613A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759EAD20" w14:textId="5789C2BD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18B167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45AACAA" w14:textId="77743759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Pacientům je možné plánovat očkování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B00B03D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39B98D0F" w14:textId="4475FD5C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D3C1E0B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6594504" w14:textId="50B328A0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Očkuje se z číselníku očkovacích látek. Číselník lze uživatelsky připravit.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D858D28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403A6D" w14:paraId="41FB667E" w14:textId="07853677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8E9B82E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94B8A09" w14:textId="5C86CABA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Pacienty je možné zvát na přeočkování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C871B52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2B3995BA" w14:textId="062FD316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FFF809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9DB402B" w14:textId="29DD4961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U pacienta je k dispozici přehled očkování, které odpovídají jeho věku a pohlaví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3C1B29A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403A6D" w14:paraId="277B40B2" w14:textId="68EDC650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2491F9A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A4E435D" w14:textId="14D031BC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Při otevření dokumentace pacienta je možné zobrazit upozornění na končící platnost očkování pacienta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4DDDB62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3578ED" w14:paraId="1EF53800" w14:textId="4E35FCCB" w:rsidTr="00AE5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5B9FF12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B7B2988" w14:textId="50154D74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Je možné pro konkrétní typ očkování vybrat pacienty a hromadně jim poslat pozvánku na očkování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82FC873" w14:textId="77777777" w:rsidR="007F035A" w:rsidRPr="00403A6D" w:rsidRDefault="007F035A" w:rsidP="00AE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</w:tbl>
    <w:p w14:paraId="03383EDE" w14:textId="2A3872D2" w:rsidR="000D50B8" w:rsidRPr="004C41C0" w:rsidRDefault="00983F3E">
      <w:pPr>
        <w:pStyle w:val="Nadpis1"/>
        <w:numPr>
          <w:ilvl w:val="2"/>
          <w:numId w:val="2"/>
        </w:numPr>
        <w:ind w:left="2421"/>
        <w:jc w:val="left"/>
        <w:rPr>
          <w:sz w:val="24"/>
          <w:szCs w:val="24"/>
        </w:rPr>
      </w:pPr>
      <w:bookmarkStart w:id="21" w:name="_Toc194130961"/>
      <w:bookmarkStart w:id="22" w:name="_Toc194133597"/>
      <w:bookmarkStart w:id="23" w:name="_Toc194141837"/>
      <w:bookmarkStart w:id="24" w:name="_Toc194130964"/>
      <w:bookmarkStart w:id="25" w:name="_Toc194133600"/>
      <w:bookmarkStart w:id="26" w:name="_Toc194141840"/>
      <w:bookmarkStart w:id="27" w:name="_Toc194130967"/>
      <w:bookmarkStart w:id="28" w:name="_Toc194133603"/>
      <w:bookmarkStart w:id="29" w:name="_Toc194141843"/>
      <w:bookmarkStart w:id="30" w:name="_Toc194130972"/>
      <w:bookmarkStart w:id="31" w:name="_Toc194133608"/>
      <w:bookmarkStart w:id="32" w:name="_Toc194141848"/>
      <w:bookmarkStart w:id="33" w:name="_Toc194130975"/>
      <w:bookmarkStart w:id="34" w:name="_Toc194133611"/>
      <w:bookmarkStart w:id="35" w:name="_Toc194141851"/>
      <w:bookmarkStart w:id="36" w:name="_Toc194130980"/>
      <w:bookmarkStart w:id="37" w:name="_Toc194133616"/>
      <w:bookmarkStart w:id="38" w:name="_Toc194141856"/>
      <w:bookmarkStart w:id="39" w:name="_Toc194130983"/>
      <w:bookmarkStart w:id="40" w:name="_Toc194133619"/>
      <w:bookmarkStart w:id="41" w:name="_Toc194141859"/>
      <w:bookmarkStart w:id="42" w:name="_Toc194130986"/>
      <w:bookmarkStart w:id="43" w:name="_Toc194133622"/>
      <w:bookmarkStart w:id="44" w:name="_Toc194141862"/>
      <w:bookmarkStart w:id="45" w:name="_Toc194130989"/>
      <w:bookmarkStart w:id="46" w:name="_Toc194133625"/>
      <w:bookmarkStart w:id="47" w:name="_Toc194141865"/>
      <w:bookmarkStart w:id="48" w:name="_Toc194130992"/>
      <w:bookmarkStart w:id="49" w:name="_Toc194133628"/>
      <w:bookmarkStart w:id="50" w:name="_Toc194141868"/>
      <w:bookmarkStart w:id="51" w:name="_Toc158369406"/>
      <w:bookmarkStart w:id="52" w:name="_Toc194141871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4C41C0">
        <w:rPr>
          <w:sz w:val="24"/>
          <w:szCs w:val="24"/>
        </w:rPr>
        <w:t>Hospitalizační provoz</w:t>
      </w:r>
      <w:bookmarkEnd w:id="51"/>
      <w:r w:rsidR="00337F44" w:rsidRPr="004C41C0">
        <w:rPr>
          <w:sz w:val="24"/>
          <w:szCs w:val="24"/>
        </w:rPr>
        <w:t xml:space="preserve"> (hospitalizační modul)</w:t>
      </w:r>
      <w:bookmarkEnd w:id="52"/>
    </w:p>
    <w:p w14:paraId="5C00A4A4" w14:textId="1679F3A8" w:rsidR="000D50B8" w:rsidRPr="003578ED" w:rsidRDefault="00983F3E" w:rsidP="19602BC2">
      <w:pPr>
        <w:rPr>
          <w:rFonts w:cs="Arial"/>
          <w:sz w:val="20"/>
        </w:rPr>
      </w:pPr>
      <w:r w:rsidRPr="19602BC2">
        <w:rPr>
          <w:rFonts w:cs="Arial"/>
          <w:sz w:val="20"/>
        </w:rPr>
        <w:t>Požadavky na vedení pacientské dokumentace na lůžkových odděleních</w:t>
      </w:r>
      <w:r w:rsidR="005470CC">
        <w:rPr>
          <w:rFonts w:cs="Arial"/>
          <w:sz w:val="20"/>
        </w:rPr>
        <w:t>.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703"/>
        <w:gridCol w:w="7465"/>
        <w:gridCol w:w="894"/>
      </w:tblGrid>
      <w:tr w:rsidR="007F035A" w:rsidRPr="003578ED" w14:paraId="01460717" w14:textId="5CEE47F6" w:rsidTr="0097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1C7BE3A" w14:textId="77777777" w:rsidR="007F035A" w:rsidRPr="003578ED" w:rsidRDefault="007F035A" w:rsidP="001005CF">
            <w:pPr>
              <w:rPr>
                <w:rFonts w:cs="Arial"/>
              </w:rPr>
            </w:pPr>
            <w:r w:rsidRPr="003578ED">
              <w:rPr>
                <w:rFonts w:cs="Arial"/>
              </w:rPr>
              <w:t>#</w:t>
            </w: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6D98167" w14:textId="77777777" w:rsidR="007F035A" w:rsidRPr="003578ED" w:rsidRDefault="007F035A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3578E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4B8401" w14:textId="3F19B961" w:rsidR="007F035A" w:rsidRPr="003578ED" w:rsidRDefault="007F035A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7F035A" w:rsidRPr="003578ED" w14:paraId="6ED34226" w14:textId="3813F9D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2F93E2E" w14:textId="3C1B4F38" w:rsidR="007F035A" w:rsidRPr="003578ED" w:rsidRDefault="007F035A" w:rsidP="001005CF">
            <w:pPr>
              <w:rPr>
                <w:rFonts w:cs="Arial"/>
              </w:rPr>
            </w:pPr>
            <w:r w:rsidRPr="003578ED">
              <w:rPr>
                <w:rFonts w:cs="Arial"/>
              </w:rPr>
              <w:t xml:space="preserve">Funkcionalita týkající se organizace práce na lůžkovém oddělení </w:t>
            </w:r>
            <w:r>
              <w:rPr>
                <w:rFonts w:cs="Arial"/>
              </w:rPr>
              <w:t>pro lékaře – Mobilní vizita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63D6DC" w14:textId="77777777" w:rsidR="007F035A" w:rsidRPr="003578ED" w:rsidRDefault="007F035A" w:rsidP="00100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F035A" w:rsidRPr="003578ED" w14:paraId="09585A4C" w14:textId="1E36B38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41FF23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1E5D63B" w14:textId="16FC2F59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 xml:space="preserve">Systém umožní vedení vizity pomocí dotykového mobilního klienta webové aplikace (minimálně) pro vybraná oddělení, včetně zápisů do denních dekurzů a zápisů medikací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911FD3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3578ED" w14:paraId="6B687382" w14:textId="617EB1D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4BE8106" w14:textId="53B5E4B0" w:rsidR="007F035A" w:rsidRPr="00403A6D" w:rsidRDefault="007F035A" w:rsidP="00983F3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 xml:space="preserve">Funkcionality potřebné pro provoz vizity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478D321" w14:textId="77777777" w:rsidR="007F035A" w:rsidRPr="00403A6D" w:rsidRDefault="007F035A" w:rsidP="00983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3578ED" w14:paraId="3636E5F3" w14:textId="3A486CE9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40CE54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3386992" w14:textId="367696AC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Řešení postaveno jako webová aplikace s podporou mobilních dotykových zařízení typu tablet, a kde je to účelné i typu mobilní telefon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786EAE8" w14:textId="77777777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3578ED" w14:paraId="574D6CDD" w14:textId="5DEE8BF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833D3E7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7551D2F" w14:textId="324C05C7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Při vizitě u lůžka pacienta bude mít lékař k dispozici administrativní údaje pacienta, jeho anamnézy, diagnózy, laboratorní výsledky, zprávy z konzilií, operační protokoly, popisy RTG apod., kompletní záznamy v pacientově dokumentaci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37C59B9" w14:textId="77777777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3578ED" w14:paraId="5900426D" w14:textId="748AE39F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6648B9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500C131" w14:textId="14189DA1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Součástí řešení bude nejen náhled na aktuální medikace a jejich historii, ale i aktivní zadávání či změna ordinovaných léků, včetně infúzí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F4B4DAA" w14:textId="77777777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F035A" w:rsidRPr="003578ED" w14:paraId="0FD2CBB9" w14:textId="56EF32D2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A89A026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CD19875" w14:textId="6DDDA645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Aktivní zadávání záznamů do dekurzu včetně možnosti využití předdefinovaných textů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7D87BE" w14:textId="77777777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3578ED" w14:paraId="2F42F7F9" w14:textId="37CD5B9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43CFC7D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2AF0441" w14:textId="2FE09BC4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Při zadávání záznamů do dekurzu možnost využít diktování hlasem přímo do textu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C407CD6" w14:textId="77777777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3578ED" w14:paraId="0BD2B1CA" w14:textId="3101FFA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DDD695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47DDEA2" w14:textId="1F142B02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Všechna data pořízená dotykovým zařízením budou ukládána přímo do dokumentace pacienta a budou tedy okamžitě přístupná pro další uživatele NIS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4BA52D6" w14:textId="77777777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F035A" w:rsidRPr="003578ED" w14:paraId="3C2E6EF5" w14:textId="6B089E0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97E8F3" w14:textId="77777777" w:rsidR="007F035A" w:rsidRPr="00403A6D" w:rsidRDefault="007F035A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6D09D46" w14:textId="47A455BB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Přístup do aplikace bude chráněn autentifikací uživatelů shodnou s NIS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A44F69" w14:textId="77777777" w:rsidR="007F035A" w:rsidRPr="00403A6D" w:rsidRDefault="007F035A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</w:tbl>
    <w:p w14:paraId="1BF8E3B0" w14:textId="409EFBCE" w:rsidR="000D50B8" w:rsidRPr="00B2251D" w:rsidRDefault="00983F3E">
      <w:pPr>
        <w:pStyle w:val="Nadpis2"/>
        <w:numPr>
          <w:ilvl w:val="1"/>
          <w:numId w:val="9"/>
        </w:numPr>
        <w:spacing w:before="120"/>
        <w:ind w:left="1417"/>
      </w:pPr>
      <w:bookmarkStart w:id="53" w:name="_Toc194130998"/>
      <w:bookmarkStart w:id="54" w:name="_Toc194133634"/>
      <w:bookmarkStart w:id="55" w:name="_Toc194141874"/>
      <w:bookmarkStart w:id="56" w:name="_Toc194131001"/>
      <w:bookmarkStart w:id="57" w:name="_Toc194133637"/>
      <w:bookmarkStart w:id="58" w:name="_Toc194141877"/>
      <w:bookmarkStart w:id="59" w:name="_Toc194131004"/>
      <w:bookmarkStart w:id="60" w:name="_Toc194133640"/>
      <w:bookmarkStart w:id="61" w:name="_Toc194141880"/>
      <w:bookmarkStart w:id="62" w:name="_Toc194131007"/>
      <w:bookmarkStart w:id="63" w:name="_Toc194133643"/>
      <w:bookmarkStart w:id="64" w:name="_Toc194141883"/>
      <w:bookmarkStart w:id="65" w:name="_Toc194131008"/>
      <w:bookmarkStart w:id="66" w:name="_Toc194133644"/>
      <w:bookmarkStart w:id="67" w:name="_Toc194141884"/>
      <w:bookmarkStart w:id="68" w:name="_Toc194131012"/>
      <w:bookmarkStart w:id="69" w:name="_Toc194133648"/>
      <w:bookmarkStart w:id="70" w:name="_Toc194141888"/>
      <w:bookmarkStart w:id="71" w:name="_Toc194131015"/>
      <w:bookmarkStart w:id="72" w:name="_Toc194133651"/>
      <w:bookmarkStart w:id="73" w:name="_Toc194141891"/>
      <w:bookmarkStart w:id="74" w:name="_Toc194131018"/>
      <w:bookmarkStart w:id="75" w:name="_Toc194133654"/>
      <w:bookmarkStart w:id="76" w:name="_Toc194141894"/>
      <w:bookmarkStart w:id="77" w:name="_Toc194131021"/>
      <w:bookmarkStart w:id="78" w:name="_Toc194133657"/>
      <w:bookmarkStart w:id="79" w:name="_Toc194141897"/>
      <w:bookmarkStart w:id="80" w:name="_Toc194131024"/>
      <w:bookmarkStart w:id="81" w:name="_Toc194133660"/>
      <w:bookmarkStart w:id="82" w:name="_Toc194141900"/>
      <w:bookmarkStart w:id="83" w:name="_Toc194131027"/>
      <w:bookmarkStart w:id="84" w:name="_Toc194133663"/>
      <w:bookmarkStart w:id="85" w:name="_Toc194141903"/>
      <w:bookmarkStart w:id="86" w:name="_Toc194131030"/>
      <w:bookmarkStart w:id="87" w:name="_Toc194133666"/>
      <w:bookmarkStart w:id="88" w:name="_Toc194141906"/>
      <w:bookmarkStart w:id="89" w:name="_Toc194131033"/>
      <w:bookmarkStart w:id="90" w:name="_Toc194133669"/>
      <w:bookmarkStart w:id="91" w:name="_Toc194141909"/>
      <w:bookmarkStart w:id="92" w:name="_Toc194131036"/>
      <w:bookmarkStart w:id="93" w:name="_Toc194133672"/>
      <w:bookmarkStart w:id="94" w:name="_Toc194141912"/>
      <w:bookmarkStart w:id="95" w:name="_Toc194131037"/>
      <w:bookmarkStart w:id="96" w:name="_Toc194133673"/>
      <w:bookmarkStart w:id="97" w:name="_Toc194141913"/>
      <w:bookmarkStart w:id="98" w:name="_Toc194131043"/>
      <w:bookmarkStart w:id="99" w:name="_Toc194133679"/>
      <w:bookmarkStart w:id="100" w:name="_Toc194141919"/>
      <w:bookmarkStart w:id="101" w:name="_Toc194131046"/>
      <w:bookmarkStart w:id="102" w:name="_Toc194133682"/>
      <w:bookmarkStart w:id="103" w:name="_Toc194141922"/>
      <w:bookmarkStart w:id="104" w:name="_Toc194131049"/>
      <w:bookmarkStart w:id="105" w:name="_Toc194133685"/>
      <w:bookmarkStart w:id="106" w:name="_Toc194141925"/>
      <w:bookmarkStart w:id="107" w:name="_Toc194131052"/>
      <w:bookmarkStart w:id="108" w:name="_Toc194133688"/>
      <w:bookmarkStart w:id="109" w:name="_Toc194141928"/>
      <w:bookmarkStart w:id="110" w:name="_Toc194131055"/>
      <w:bookmarkStart w:id="111" w:name="_Toc194133691"/>
      <w:bookmarkStart w:id="112" w:name="_Toc194141931"/>
      <w:bookmarkStart w:id="113" w:name="_Toc194131058"/>
      <w:bookmarkStart w:id="114" w:name="_Toc194133694"/>
      <w:bookmarkStart w:id="115" w:name="_Toc194141934"/>
      <w:bookmarkStart w:id="116" w:name="_Toc194131061"/>
      <w:bookmarkStart w:id="117" w:name="_Toc194133697"/>
      <w:bookmarkStart w:id="118" w:name="_Toc194141937"/>
      <w:bookmarkStart w:id="119" w:name="_Toc194131064"/>
      <w:bookmarkStart w:id="120" w:name="_Toc194133700"/>
      <w:bookmarkStart w:id="121" w:name="_Toc194141940"/>
      <w:bookmarkStart w:id="122" w:name="_Toc194131069"/>
      <w:bookmarkStart w:id="123" w:name="_Toc194133705"/>
      <w:bookmarkStart w:id="124" w:name="_Toc194141945"/>
      <w:bookmarkStart w:id="125" w:name="_Toc158369410"/>
      <w:bookmarkStart w:id="126" w:name="_Toc194141949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Pr="00B2251D">
        <w:t>Operační provoz</w:t>
      </w:r>
      <w:bookmarkEnd w:id="125"/>
      <w:r w:rsidR="00337F44" w:rsidRPr="00B2251D">
        <w:t xml:space="preserve"> (</w:t>
      </w:r>
      <w:r w:rsidR="00D948F8" w:rsidRPr="00B2251D">
        <w:t xml:space="preserve">modul </w:t>
      </w:r>
      <w:r w:rsidR="00337F44" w:rsidRPr="00B2251D">
        <w:t>operační management)</w:t>
      </w:r>
      <w:bookmarkEnd w:id="126"/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561"/>
        <w:gridCol w:w="7607"/>
        <w:gridCol w:w="894"/>
      </w:tblGrid>
      <w:tr w:rsidR="00970444" w:rsidRPr="00B2251D" w14:paraId="33AFC137" w14:textId="55255D9A" w:rsidTr="0097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5131A5D8" w14:textId="77777777" w:rsidR="00970444" w:rsidRPr="00B2251D" w:rsidRDefault="00970444" w:rsidP="001005CF">
            <w:pPr>
              <w:rPr>
                <w:rFonts w:cs="Arial"/>
              </w:rPr>
            </w:pPr>
            <w:bookmarkStart w:id="127" w:name="_Hlk194393240"/>
            <w:r w:rsidRPr="00B2251D">
              <w:rPr>
                <w:rFonts w:cs="Arial"/>
              </w:rPr>
              <w:t>#</w:t>
            </w: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8B43059" w14:textId="77777777" w:rsidR="00970444" w:rsidRPr="00B2251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584CA58" w14:textId="64EA6C57" w:rsidR="00970444" w:rsidRPr="00B2251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970444" w:rsidRPr="00B2251D" w14:paraId="5077E607" w14:textId="22534CF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81A3533" w14:textId="6794475A" w:rsidR="00970444" w:rsidRPr="00B2251D" w:rsidRDefault="00970444" w:rsidP="001005CF">
            <w:pPr>
              <w:rPr>
                <w:rFonts w:cs="Arial"/>
              </w:rPr>
            </w:pPr>
            <w:r w:rsidRPr="00B2251D">
              <w:rPr>
                <w:rFonts w:cs="Arial"/>
              </w:rPr>
              <w:t>Vedení dokumentace k operaci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0BB6B27" w14:textId="77777777" w:rsidR="00970444" w:rsidRPr="00B2251D" w:rsidRDefault="00970444" w:rsidP="00100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B2251D" w14:paraId="3E511110" w14:textId="610A9A72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C08817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F31A343" w14:textId="25D37633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  <w:color w:val="000000"/>
              </w:rPr>
              <w:t>Vedení strukturovaného operačního protokolu – důraz na přehlednost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ED3FB2D" w14:textId="777777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B2251D" w14:paraId="3CAA6820" w14:textId="5557DF8A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0876D7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AC402C1" w14:textId="15866F90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  <w:color w:val="000000"/>
              </w:rPr>
              <w:t>V rámci operačního protokolu zadání všech provedených výkonů, ZUM, ZULP, použitých přístrojů, popis operačního výkonu, záznam o anestezii, evidence časů operace, OP týmu, údaje nutné pro ÚZIS.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278415" w14:textId="777777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B2251D" w14:paraId="06C8BAF7" w14:textId="3202D00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0696E6F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7BE9E39" w14:textId="1215E26B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  <w:color w:val="000000"/>
              </w:rPr>
              <w:t>Možnost strukturovaného popisu operace dle zvyklostí jednotlivých odborností se zachováním minimálně rozsahu dle doporučení odborných společností (popis vlastní operace, doporučení).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F37170" w14:textId="777777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B2251D" w14:paraId="29B96629" w14:textId="0653A7D0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B9496E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842E78A" w14:textId="283B9E1C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  <w:color w:val="000000"/>
              </w:rPr>
              <w:t>V rámci operačního dne možnost sledování uživatelsky definovaných časů k operaci.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598D09" w14:textId="777777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B2251D" w14:paraId="43E06FCA" w14:textId="50846E22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891023E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E0FEC12" w14:textId="6E9E968F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  <w:color w:val="000000"/>
              </w:rPr>
              <w:t>Možnost plánování operací z NIS (jako integrální součást NIS), možnost nalezení prvního volného termínu dle délky operace, možnost jednoduše přesouvat operace mezi sály a mezi dny, grafické znázornění plánu operací.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81DC5B" w14:textId="777777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B2251D" w14:paraId="30BB738B" w14:textId="27EF45E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3EE77AD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E71D9C0" w14:textId="3ADA07B3" w:rsidR="00970444" w:rsidRPr="00B2251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B2251D">
              <w:rPr>
                <w:rFonts w:cs="Arial"/>
                <w:color w:val="000000" w:themeColor="text1"/>
              </w:rPr>
              <w:t>Možnost plánování operací pomocí objednací knihy, kdy na určitý den je dovolen určitý počet operací daného typu, teprve v rámci tvorby operačního programu se záznamy uvedené v objednací knize zařadí na daný den do plánovacího kalendáře za respektování jejich pořadí a délky trvání.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159ADA0" w14:textId="77777777" w:rsidR="00970444" w:rsidRPr="00B2251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B2251D" w14:paraId="7B01A424" w14:textId="08668C86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452747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300A688" w14:textId="0E937640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B2251D">
              <w:rPr>
                <w:rFonts w:cs="Arial"/>
                <w:color w:val="000000"/>
              </w:rPr>
              <w:t>Možnost tvorby operačního programu a jeho schvalování primářem oddělení.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129A966" w14:textId="777777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B2251D" w14:paraId="254506B6" w14:textId="16549B2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BBC891F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AE52EE6" w14:textId="63B8D12E" w:rsidR="00970444" w:rsidRPr="00B2251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B2251D">
              <w:rPr>
                <w:rFonts w:cs="Arial"/>
                <w:color w:val="000000" w:themeColor="text1"/>
              </w:rPr>
              <w:t xml:space="preserve">Možnost zařazení akutní operace do již schváleného operačního programu a její </w:t>
            </w:r>
            <w:proofErr w:type="spellStart"/>
            <w:r w:rsidRPr="00B2251D">
              <w:rPr>
                <w:rFonts w:cs="Arial"/>
                <w:color w:val="000000" w:themeColor="text1"/>
              </w:rPr>
              <w:t>ozačení</w:t>
            </w:r>
            <w:proofErr w:type="spellEnd"/>
            <w:r w:rsidRPr="00B2251D">
              <w:rPr>
                <w:rFonts w:cs="Arial"/>
                <w:color w:val="000000" w:themeColor="text1"/>
              </w:rPr>
              <w:t xml:space="preserve"> tak, aby na první pohled bylo zřejmé, že jde o vloženou akutní operaci.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D0ECA0" w14:textId="77777777" w:rsidR="00970444" w:rsidRPr="00B2251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B2251D" w14:paraId="1AF6FDDF" w14:textId="58129E9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DF5412F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4D282F7" w14:textId="3DD94386" w:rsidR="00970444" w:rsidRPr="00B2251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  <w:color w:val="000000" w:themeColor="text1"/>
              </w:rPr>
              <w:t>Možnost statistického zpracování údajů o operaci – pro vedení nemocnice i pro vědecké účely s exportem do datového skladu (MIS).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5A4F2F" w14:textId="77777777" w:rsidR="00970444" w:rsidRPr="00B2251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B2251D" w14:paraId="33D73C22" w14:textId="6C9C997C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435BEA3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CDF76A3" w14:textId="302A32BB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  <w:color w:val="000000"/>
              </w:rPr>
              <w:t>Veškeré tiskové výstupy mající formu samostatné části zdravotnické dokumentace musí mít ekvivalentní výstupy ve formě elektronické zdravotnické dokumentace dle platné legislativy.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EB91AF7" w14:textId="777777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F64CB0" w14:paraId="334C0A27" w14:textId="2E4C456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8AE6354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9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5254EC6" w14:textId="3CB4F4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  <w:color w:val="000000" w:themeColor="text1"/>
              </w:rPr>
              <w:t>NIS musí disponovat možností zadání spotřebovaných materiálů, použitých přístrojů u pacienta a evidence časů k operaci pomocí mobilního zařízení se čtečkou přímo při probíhající operaci.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F0E774D" w14:textId="77777777" w:rsidR="00970444" w:rsidRPr="00B2251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p w14:paraId="201B81E1" w14:textId="5405F73B" w:rsidR="00D7108E" w:rsidRPr="004C41C0" w:rsidRDefault="3DDAF789">
      <w:pPr>
        <w:pStyle w:val="Nadpis1"/>
        <w:numPr>
          <w:ilvl w:val="2"/>
          <w:numId w:val="2"/>
        </w:numPr>
        <w:ind w:left="2421"/>
        <w:jc w:val="left"/>
        <w:rPr>
          <w:sz w:val="24"/>
          <w:szCs w:val="24"/>
        </w:rPr>
      </w:pPr>
      <w:bookmarkStart w:id="128" w:name="_Toc194131074"/>
      <w:bookmarkStart w:id="129" w:name="_Toc194133710"/>
      <w:bookmarkStart w:id="130" w:name="_Toc194141950"/>
      <w:bookmarkStart w:id="131" w:name="_Toc158369412"/>
      <w:bookmarkStart w:id="132" w:name="_Toc194141953"/>
      <w:bookmarkEnd w:id="127"/>
      <w:bookmarkEnd w:id="128"/>
      <w:bookmarkEnd w:id="129"/>
      <w:bookmarkEnd w:id="130"/>
      <w:r w:rsidRPr="004C41C0">
        <w:rPr>
          <w:sz w:val="24"/>
          <w:szCs w:val="24"/>
        </w:rPr>
        <w:t>Ošetřovatelská dokumentace</w:t>
      </w:r>
      <w:bookmarkEnd w:id="131"/>
      <w:r w:rsidR="4E961507" w:rsidRPr="004C41C0">
        <w:rPr>
          <w:sz w:val="24"/>
          <w:szCs w:val="24"/>
        </w:rPr>
        <w:t xml:space="preserve"> (modul</w:t>
      </w:r>
      <w:r w:rsidR="6C6E8511" w:rsidRPr="004C41C0">
        <w:rPr>
          <w:sz w:val="24"/>
          <w:szCs w:val="24"/>
        </w:rPr>
        <w:t xml:space="preserve"> ošetřovatelské dokumentace</w:t>
      </w:r>
      <w:r w:rsidR="4E961507" w:rsidRPr="004C41C0">
        <w:rPr>
          <w:sz w:val="24"/>
          <w:szCs w:val="24"/>
        </w:rPr>
        <w:t>)</w:t>
      </w:r>
      <w:bookmarkEnd w:id="132"/>
    </w:p>
    <w:p w14:paraId="37C483A1" w14:textId="04DBE536" w:rsidR="000D50B8" w:rsidRPr="00403A6D" w:rsidRDefault="00D7108E" w:rsidP="00D7108E">
      <w:pPr>
        <w:rPr>
          <w:rFonts w:cs="Arial"/>
          <w:sz w:val="20"/>
        </w:rPr>
      </w:pPr>
      <w:r w:rsidRPr="00403A6D">
        <w:rPr>
          <w:rFonts w:cs="Arial"/>
          <w:sz w:val="20"/>
        </w:rPr>
        <w:t xml:space="preserve">Zadavatel požaduje elektronické vedení ošetřovatelské dokumentace v </w:t>
      </w:r>
      <w:r w:rsidR="00F00AB8" w:rsidRPr="00403A6D">
        <w:rPr>
          <w:rFonts w:cs="Arial"/>
          <w:sz w:val="20"/>
        </w:rPr>
        <w:t>K</w:t>
      </w:r>
      <w:r w:rsidRPr="00403A6D">
        <w:rPr>
          <w:rFonts w:cs="Arial"/>
          <w:sz w:val="20"/>
        </w:rPr>
        <w:t>IS, která bude součástí pacientské zdravotnické dokumentace a bude provázaná s lékařskou dokumentací. Požadujeme vedení základních dokumentů pro sestry ve strukturované formě s použitím číselníků a minimem psaného textu. Automatický přenos již zadaných dat do další dokumentace zajistí redukci duplicitního zadávání a tím minimalizuje chybovost.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703"/>
        <w:gridCol w:w="7465"/>
        <w:gridCol w:w="894"/>
      </w:tblGrid>
      <w:tr w:rsidR="00970444" w:rsidRPr="00403A6D" w14:paraId="1427DE12" w14:textId="4669F0F3" w:rsidTr="002A0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5DF2003" w14:textId="77777777" w:rsidR="00970444" w:rsidRPr="00403A6D" w:rsidRDefault="00970444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#</w:t>
            </w: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BDC0E93" w14:textId="77777777" w:rsidR="00970444" w:rsidRPr="00403A6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94D874C" w14:textId="653C8EB3" w:rsidR="00970444" w:rsidRPr="00403A6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970444" w:rsidRPr="00403A6D" w14:paraId="500E3BAE" w14:textId="5E4C5376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B95774B" w14:textId="20D2AC87" w:rsidR="00970444" w:rsidRPr="00403A6D" w:rsidRDefault="00970444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 xml:space="preserve">Funkcionality potřebné pro vedení ošetřovatelské dokumentace: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2AC271" w14:textId="77777777" w:rsidR="00970444" w:rsidRPr="00403A6D" w:rsidRDefault="00970444" w:rsidP="00100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6C965966" w14:textId="50722418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146E55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D990D7" w14:textId="782FC3A2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 xml:space="preserve">Elektronické vedení strukturované ošetřovatelské dokumentace (dále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OšDok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). Minimálně těchto dokumentů: ošetřovatelská anamnéza, rizika (dekubitů, pádů, nutrice, ADL test). Plán péče, hodnocení plánu, předání služby, ošetřovatelská propouštěcí / překladová zpráva, edukace, hodnocení bolesti, evidence ran,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i.v</w:t>
            </w:r>
            <w:proofErr w:type="spellEnd"/>
            <w:r w:rsidRPr="00403A6D">
              <w:rPr>
                <w:rFonts w:cs="Arial"/>
                <w:color w:val="000000" w:themeColor="text1"/>
              </w:rPr>
              <w:t>. vstupů.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5DF8BA7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0E0EABC3" w14:textId="2BFD64D4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464E9FA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E70F25D" w14:textId="670729BB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Hodnocení rizik – systém musí nabízet lékaři anebo sestře (NLZP) podporu posouzení rizik jako je např. riziko vzniku dekubitů dle Nortonové. Při posuzování jednotlivých rizik musí řešení nabízet nástroje, které lze použít k určení stupně rizika a možnost jejich přehodnocení v časovém intervalu, při změně zdravotního stavu pacienta, možnost vytvořit statistické přehledy a tabulky.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11E6B8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0FD31EF2" w14:textId="50CCE22E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B35FE0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371CD06" w14:textId="59663DA2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 xml:space="preserve">Nástroje k hodnocení stavu pacienta – systém poskytuje nástroje pro hodnocení pacientů dle zdravotnických a ošetřovatelských parametrů. Tyto nástroje zahrnují např.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Barthelův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 test základních všedních činností, hodnocení dekubitů dle Nortonové, GCS, RASS a další nástroje. Důležitou součástí je hodnocení a monitorace bolesti pacienta dle VAS, FLACC a obličejové škály a její záznam v čase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F0DE789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0C1C7E37" w14:textId="33785108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F0A154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069F658" w14:textId="43145E4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Ošetřovatelská dokumentace musí být součástí NIS. Bude možné nastavit přístupová práva pro editaci (sestry) a náhled (lékaři).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C966B7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12B8C9B9" w14:textId="2E7646E9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84E305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D0638AB" w14:textId="245097E3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 xml:space="preserve">Provázanost mezi ošetřovatelskou dokumentací a lékařskou dokumentací. Lékař musí mít možnost nahlížet do jednotlivých dokumentů ošetřovatelské dokumentace. Ošetřovatelská dokumentace musí být součástí zdravotnické </w:t>
            </w:r>
            <w:r w:rsidRPr="00403A6D">
              <w:rPr>
                <w:rFonts w:cs="Arial"/>
                <w:color w:val="000000"/>
              </w:rPr>
              <w:lastRenderedPageBreak/>
              <w:t xml:space="preserve">dokumentace. Musí být zároveň zajištěno, aby lékař nemohl ošetřovatelskou dokumentaci editovat.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8B169D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42C90F1A" w14:textId="14EF40D5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61F6A44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E3C850D" w14:textId="0EC7D250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 xml:space="preserve">Musí být zajištěno uzamknutí dokumentů </w:t>
            </w:r>
            <w:r>
              <w:rPr>
                <w:rFonts w:cs="Arial"/>
                <w:color w:val="000000" w:themeColor="text1"/>
              </w:rPr>
              <w:t>o</w:t>
            </w:r>
            <w:r w:rsidRPr="00403A6D">
              <w:rPr>
                <w:rFonts w:cs="Arial"/>
                <w:color w:val="000000"/>
              </w:rPr>
              <w:t>šetřovatelsk</w:t>
            </w:r>
            <w:r>
              <w:rPr>
                <w:rFonts w:cs="Arial"/>
                <w:color w:val="000000"/>
              </w:rPr>
              <w:t>é</w:t>
            </w:r>
            <w:r w:rsidRPr="00403A6D">
              <w:rPr>
                <w:rFonts w:cs="Arial"/>
                <w:color w:val="000000"/>
              </w:rPr>
              <w:t xml:space="preserve"> dokumentace</w:t>
            </w:r>
            <w:r w:rsidRPr="00403A6D">
              <w:rPr>
                <w:rFonts w:cs="Arial"/>
                <w:color w:val="000000" w:themeColor="text1"/>
              </w:rPr>
              <w:t xml:space="preserve"> proti přepsání.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996DCE8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645AD847" w14:textId="6BA58C97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5527F2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BEA3E09" w14:textId="458A35C0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 xml:space="preserve">Musí být jasné, který uživatel a kdy dokument </w:t>
            </w:r>
            <w:r>
              <w:rPr>
                <w:rFonts w:cs="Arial"/>
                <w:color w:val="000000" w:themeColor="text1"/>
              </w:rPr>
              <w:t>o</w:t>
            </w:r>
            <w:r w:rsidRPr="00403A6D">
              <w:rPr>
                <w:rFonts w:cs="Arial"/>
                <w:color w:val="000000"/>
              </w:rPr>
              <w:t>šetřovatelsk</w:t>
            </w:r>
            <w:r>
              <w:rPr>
                <w:rFonts w:cs="Arial"/>
                <w:color w:val="000000"/>
              </w:rPr>
              <w:t>é</w:t>
            </w:r>
            <w:r w:rsidRPr="00403A6D">
              <w:rPr>
                <w:rFonts w:cs="Arial"/>
                <w:color w:val="000000"/>
              </w:rPr>
              <w:t xml:space="preserve"> dokumentace </w:t>
            </w:r>
            <w:r w:rsidRPr="00403A6D">
              <w:rPr>
                <w:rFonts w:cs="Arial"/>
                <w:color w:val="000000" w:themeColor="text1"/>
              </w:rPr>
              <w:t>vytvořil.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90F74AA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58ED7763" w14:textId="70FB88AE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C28031F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60C823E" w14:textId="19C4C9FB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Požadujeme, aby se do dokumentů ošetřovatelské dokumentace dotahovaly automaticky údaje, které jsou o pacientovi vedeny v NIS – nacionále pacienta (jméno, RČ), název stanice nebo oddělení, na kterém je hospitalizován. Aby je sestra nemusela přepisovat.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B75CC4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61767840" w14:textId="216EB83A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36FB2B8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F282093" w14:textId="4113E258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Požadujeme i automatické vyplnění dalších známých údajů o pacientovi, jako je výška, váha, BMI, základní diagnóza, jména příbuzných, adresa a podobně.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F9E47A3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01AA6E89" w14:textId="662F0564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BA0A4AD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CDA66E7" w14:textId="362B4556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Všechny elektronicky vedené dokumenty ošetřovatelské dokumentace musí být možné vytisknout.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4EEAA9D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5A080079" w14:textId="43142858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F7E6087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E4A0E00" w14:textId="350FCA30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Aby práce s jednotlivými dokumenty ošetřovatelské dokumentace byla co nejjednodušší, budou je sestry vyplňovat (tam, kde to je možné) výběrem z připravených číselníků. Elektronická ošetřovatelská dokumentace bude vyžadovat minimum psaného textu.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75C939A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43E8FB8" w14:textId="359780C5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4639AC3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C34E4E9" w14:textId="49E1EE62" w:rsidR="00970444" w:rsidRPr="00403A6D" w:rsidRDefault="00970444" w:rsidP="00734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Kompletní vedení ošetřovatelské dokumentace dle znění zákona č. 260/2001 Sb. a navazujících předpisů, zejm. vyhlášky 137/2018 Sb., kterou se mění vyhláška č. 98/2012 Sb., o zdravotnické dokumentaci, ve znění pozdějších předpisů.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033C8EE" w14:textId="77777777" w:rsidR="00970444" w:rsidRPr="00403A6D" w:rsidRDefault="00970444" w:rsidP="00734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70B210BD" w14:textId="2DB01141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176FD0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0296FC8" w14:textId="22AE1D32" w:rsidR="00970444" w:rsidRPr="00403A6D" w:rsidRDefault="00970444" w:rsidP="00354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 xml:space="preserve">Možnost vedení dokumentace v čistě elektronické podobě dle platné legislativy.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692A655" w14:textId="77777777" w:rsidR="00970444" w:rsidRPr="00403A6D" w:rsidRDefault="00970444" w:rsidP="00354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7E813043" w14:textId="5303DBC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AD59350" w14:textId="6BE4B243" w:rsidR="00970444" w:rsidRPr="00403A6D" w:rsidRDefault="00970444" w:rsidP="00D7108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Anamnéza, rizika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61427E8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5C656E4" w14:textId="5E4BC05A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833E435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9C6AC22" w14:textId="249EAC96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Při příjmu pacienta na oddělení se zadá elektronická ošetřovatelská anamnéza včetně hodnocení rizik. Sestra musí mít možnost anamnézu uložit i rozepsanou a musí mít možnost se k ní vrátit a dopsat ji.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B1F2B11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710EAC76" w14:textId="15C3F402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5D13B7F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6E457F2" w14:textId="764FB966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V rámci anamnézy sestra provede i zhodnocení rizik.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974B97C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10F43F2D" w14:textId="2DFC8BD6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202FDDC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7D1A6AF" w14:textId="6B88861F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Anamnézu i rizika bude moci vytisknout.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8D56A6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68A56BD6" w14:textId="65420A33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30C601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82904AE" w14:textId="4B47B454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 xml:space="preserve">Sestra musí mít možnost rizika (tj. např. soběstačnost, test rizika vzniku </w:t>
            </w:r>
            <w:r w:rsidR="006B7262" w:rsidRPr="00403A6D">
              <w:rPr>
                <w:rFonts w:cs="Arial"/>
                <w:color w:val="000000" w:themeColor="text1"/>
              </w:rPr>
              <w:t>dekubitů – stupnice</w:t>
            </w:r>
            <w:r w:rsidRPr="00403A6D">
              <w:rPr>
                <w:rFonts w:cs="Arial"/>
                <w:color w:val="000000" w:themeColor="text1"/>
              </w:rPr>
              <w:t xml:space="preserve"> podle Nortonové, test hodnocení základního nutričního stavu, test hodnocení rizika </w:t>
            </w:r>
            <w:proofErr w:type="gramStart"/>
            <w:r w:rsidRPr="00403A6D">
              <w:rPr>
                <w:rFonts w:cs="Arial"/>
                <w:color w:val="000000" w:themeColor="text1"/>
              </w:rPr>
              <w:t>pádu,</w:t>
            </w:r>
            <w:proofErr w:type="gramEnd"/>
            <w:r w:rsidRPr="00403A6D">
              <w:rPr>
                <w:rFonts w:cs="Arial"/>
                <w:color w:val="000000" w:themeColor="text1"/>
              </w:rPr>
              <w:t xml:space="preserve"> atd.) hodnotit i kdykoli v průběhu hospitalizace pacienta. Při posuzování jednotlivých rizik musí řešení nabízet nástroje, které lze použít k určení stupně rizika a vyhodnocená rizika.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8E35F2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2F17FC92" w14:textId="37B86293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9DE660E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3FDEA73" w14:textId="4155D74A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Při hodnocení rizik je nutné, aby sestra viděla historii hodnocení.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AA7D31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3B31810E" w14:textId="229187D6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B6087D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E70747B" w14:textId="15310821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Dle výsledku nutričního rizika, generovat žádanku na nutričního terapeuta. Dle zápisu v anamnéze generovat žádanky na sociálního pracovníka apod.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14D7B6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5DF11FC3" w14:textId="6EA43915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68DEE06" w14:textId="4BAA87A9" w:rsidR="00970444" w:rsidRPr="00403A6D" w:rsidRDefault="00970444" w:rsidP="00D7108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Plán péče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2EBDE9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7719046B" w14:textId="7538610B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CAD257B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9838F30" w14:textId="126ACB5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Při příjmu pacienta na oddělení sestra zadá plán ošetřovatelské péče.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EEFD531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063EEF11" w14:textId="21D26563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485B9E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DEF73EC" w14:textId="4A068C3D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Do plánu péče se automaticky předvyplní, klíčové problémy pacienta, které odpovídají údajům zadaným do anamnézy a hodnotám rizik. Zajistit provázanost dokumentů: z rizik a anamnézy generovat klíčové problémy pacienta do plánu péče.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883D5D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38DB7D76" w14:textId="48A6EDAE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8BF3280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A012454" w14:textId="088BA52C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Plán bude obsahovat klíčové problémy pacienta. Požadujeme zadávání z číselníků, dle podkladů nemocnice.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F8FE55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41E245DC" w14:textId="5941DFB7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7216BA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CDE940B" w14:textId="1EC19EB4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Sestra vytvoří plán ošetřovatelské péče při příjmu pacienta na oddělení a musí mít možnost v plánu dělat v průběhu hospitalizace změny odpovídající stavu pacienta (bez opětovného přepisování již zadaných údajů) – hodnotit problémy, označit problémy, které již neplatí, možnost přidat nové problémy.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F304B58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4661F770" w14:textId="0AC73CF9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5A35788" w14:textId="4B632436" w:rsidR="00970444" w:rsidRPr="00403A6D" w:rsidRDefault="00970444" w:rsidP="00D7108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Rány, dekubity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87AD34F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460D58E2" w14:textId="3B092FAD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4736CA7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B1C4199" w14:textId="55A821DF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 xml:space="preserve">Požadujeme možnost elektronicky evidovat rány / dekubity a jejich vývoj v průběhu hospitalizace.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76DF9B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D6ABD24" w14:textId="6D6D1C64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400527D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B693032" w14:textId="623CF03F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Požadujeme k dané ráně / dekubitu uložit obrázek s vyznačením lokalizace a poznámkou.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DE7156D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03D9F480" w14:textId="752DBC0E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1D7E38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2800204" w14:textId="12A89AFD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Požadujeme, aby systém umožnil přehledně zobrazit seznam všech evidovaných ran a dekubitů, a to včetně všech ošetření a dalších informací.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944D88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178B18E0" w14:textId="326F62B4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52058A6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4F5DF79" w14:textId="58339C65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Požadujeme, aby se přehledně zobrazovaly v jednom schématu všechny evidované dekubity/rány a jejich lokalizace.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2A5673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876528C" w14:textId="5143696B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F1B0609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  <w:bookmarkStart w:id="133" w:name="_Hlk181019746"/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AC37BEF" w14:textId="3FF20DC8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Požadujeme, aby bylo možné k evidenci rány připojit o fotodokumentaci rány.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302097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7A5EFB46" w14:textId="2B5EF7DB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5608A8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B96FC6F" w14:textId="4407830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Všechny informace o ráně budou na jednom místě.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5574C78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bookmarkEnd w:id="133"/>
      <w:tr w:rsidR="00970444" w:rsidRPr="00403A6D" w14:paraId="1E8A375C" w14:textId="311D9579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83D8B8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81DE941" w14:textId="05E5A3AE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U vstupu musí být možné evidovat strukturovaně potřebné informace, včetně expirace, včetně plánu výměny a evidenci jednotlivých ošetření.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6FC22CA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776956C1" w14:textId="21CF8570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171BC14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3492050" w14:textId="333ACBDD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 xml:space="preserve">Požadujeme, aby systém hlásil nutnost výměny / ošetření vstupu jak ve formě nesplněného úkolu, tak ve formě viditelného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alertu</w:t>
            </w:r>
            <w:proofErr w:type="spellEnd"/>
            <w:r w:rsidRPr="00403A6D">
              <w:rPr>
                <w:rFonts w:cs="Arial"/>
                <w:color w:val="000000" w:themeColor="text1"/>
              </w:rPr>
              <w:t>, který upozorní sestru na nutnost výměny, ošetření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3EDC4D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0540DE34" w14:textId="53963BCE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A67EFF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762D2E1" w14:textId="4F03BDA9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 xml:space="preserve">Požadujeme k danému vstupu uložit obrázek s vyznačením lokalizace a poznámkou.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58132C4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143B12E6" w14:textId="08855662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681C96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71D9072" w14:textId="694E8F16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Požadujeme, aby systém umožnil přehledně zobrazit seznam všech evidovaných vstupů, a to včetně všech ošetření a dalších informací.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4FA485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2D5C8792" w14:textId="506787FD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2D9C7D6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7D40F52" w14:textId="7228ECD2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Požadujeme, aby se přehledně zobrazovaly v jednom schéma všechny evidované vstupy a jejich lokalizace.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ED8D08D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44D51BDC" w14:textId="4EC56A51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A71FBFE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1DCF5F8" w14:textId="3D7747DE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Požadujeme, aby bylo možné k evidenci vstupu připojit i fotodokumentaci.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8C8F01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07FDB02" w14:textId="5956CA37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EAC5435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4273DEE" w14:textId="775BAA7E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Všechny informace o invazivních vstupech budou na jednom místě.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988A4D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12DD0515" w14:textId="03FEA28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2A0A61" w14:textId="7D3465A8" w:rsidR="00970444" w:rsidRPr="00403A6D" w:rsidRDefault="00970444" w:rsidP="00D7108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Další dokumentace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AAD3CDA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B4C663C" w14:textId="4304590D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F1F4FD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0508008" w14:textId="1F3F64A6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Požadujeme elektronické vedení hodnocení bolesti pacienta – průběžně po dobu celé hospitalizace. Musí být jasné, kdy byl jaký údaj zadán.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8D92A1B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6F5256D9" w14:textId="5E31143D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4FD1247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BB30EFA" w14:textId="5E04FAA9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Sestra elektronicky povede i údaje o edukaci pacienta s jasnou identifikací, kdy k ní došlo a kdo edukoval.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BE25E79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1AC26E0D" w14:textId="564F1A8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EB0F99" w14:textId="59B4300E" w:rsidR="00970444" w:rsidRPr="00403A6D" w:rsidRDefault="00970444" w:rsidP="00D7108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Předání služby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B98D54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42B56D87" w14:textId="706F92A6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049B6B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8CB1A1C" w14:textId="159AE16A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Elektronicky bude veden i zápis při předání služby s identifikací předávající a přebírající sestry.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59E0EC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1914695F" w14:textId="2A165F87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90F1D0E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3DA4EF8" w14:textId="71C6621E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Do hodnocení pacienta při předání služby požadujeme generovat zadané intervence, polohování apod. tak, aby sestra nemusela již zadané údaje znovu přepisovat.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5B94D0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5AE66324" w14:textId="4F68B01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70B631F" w14:textId="58DFCC0D" w:rsidR="00970444" w:rsidRPr="00403A6D" w:rsidRDefault="00970444" w:rsidP="00D7108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Překlad, propouštění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37B1CC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161123B2" w14:textId="39ACEAB4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5F496CE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34A57A5" w14:textId="70358D03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Při propuštění pacienta z oddělení bude sestra vyplňovat elektronickou překladovou zprávu.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9B4BE27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2707603" w14:textId="65EFB1F0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C9077F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631755E" w14:textId="3DA46B2B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Propouštěcí zpráva sestry – automaticky (po dohodě kritérií) stahovat do překladové zprávy informace z jiných dokumentů OD,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8A20E0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705F6BCC" w14:textId="491BFF4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D3D357" w14:textId="098DC363" w:rsidR="00970444" w:rsidRPr="00403A6D" w:rsidRDefault="00970444" w:rsidP="38549F5F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 xml:space="preserve">Úkoly,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alerty</w:t>
            </w:r>
            <w:proofErr w:type="spellEnd"/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1E0337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72E24402" w14:textId="646E3171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40BCC4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D9687BD" w14:textId="57D6290A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Požadujeme, aby osoba zodpovědná za ošetřovatelský proces měla možnost definovat limity pro vytvoření jednotlivých druhů dokumentů, rizik: Např. X hodin po příjmu musí být vytvořena ošetřovatelská anamnéza, co X dnů hodnotit jednotlivá rizika. Možnost definovat od jakého skóre se má hodnocení rizik provádět.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26B9B6F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3ED3B5F9" w14:textId="2536D3EF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53F82E9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08DE694" w14:textId="2A885E28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Upozornění na prodlení ve vytvoření dokumentace dle takto nastavených pravidel (anamnéza a rizika do x hodin po příjmu, přehodnocení rizik v požadované frekvenci apod.).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6D2CCC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0063116" w14:textId="4E5C780F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B8973A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48E3EA6" w14:textId="28ED25F9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Upozornění na neprovedené hodnocení plánu.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76AB25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363CB285" w14:textId="7F908028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12B4D7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CB065C3" w14:textId="5871EF12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 xml:space="preserve">Požadujeme, aby sestra měla možnost pracovat s formuláři ve webové aplikaci na mobilním zařízení u lůžka pacienta (minimálně u formulářů, kde je to vhodné). 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59176F0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01950B91" w14:textId="188CD17F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BCE3A08" w14:textId="0AF7E7EE" w:rsidR="00970444" w:rsidRPr="00403A6D" w:rsidRDefault="00970444" w:rsidP="00D7108E">
            <w:pPr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Webová aplikace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D4DB5B9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3DA2110D" w14:textId="59416A13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38E4E3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AB1AF61" w14:textId="077F5463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Požadujeme možnost zapisovat údaje do ošetřovatelské dokumentace na tabletu ve webové aplikaci (tj. přímo u lůžka pacienta).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D8F3C16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02698BEB" w14:textId="3B00E206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6372FC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A3F1DDE" w14:textId="2B5C711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Webová aplikace pro vedení ošetřovatelské dokumentace musí být vhodná pro dotykové ovládání.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BEBC557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6F929E97" w14:textId="0EFE672F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76AF56E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D563740" w14:textId="17AC7281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/>
              </w:rPr>
              <w:t>Webové formuláře ošetřovatelské dokumentace musí být vytvořeny tak, že je možné s nimi ergonomicky pracovat na tabletech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0C941FA" w14:textId="77777777" w:rsidR="00970444" w:rsidRPr="00403A6D" w:rsidRDefault="00970444" w:rsidP="00D7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251638D0" w14:textId="53F4EDBC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A4C27A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BC58F46" w14:textId="615DBE4F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rPr>
                <w:rFonts w:cs="Arial"/>
                <w:color w:val="000000" w:themeColor="text1"/>
              </w:rPr>
              <w:t>Webová aplikace pro vedení ošetřovatelské dokumentace bude respektovat rozložení pacientů na stanicích (odděleních) dle NIS.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511DEF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p w14:paraId="6B33BAE0" w14:textId="65E3BA76" w:rsidR="00D7108E" w:rsidRPr="00403A6D" w:rsidRDefault="208C8E8C">
      <w:pPr>
        <w:pStyle w:val="Nadpis1"/>
        <w:numPr>
          <w:ilvl w:val="2"/>
          <w:numId w:val="2"/>
        </w:numPr>
        <w:ind w:left="2421"/>
        <w:jc w:val="left"/>
        <w:rPr>
          <w:sz w:val="24"/>
          <w:szCs w:val="24"/>
        </w:rPr>
      </w:pPr>
      <w:bookmarkStart w:id="134" w:name="_Toc158369413"/>
      <w:bookmarkStart w:id="135" w:name="_Toc194141954"/>
      <w:bookmarkStart w:id="136" w:name="_Hlk179365306"/>
      <w:r w:rsidRPr="00403A6D">
        <w:rPr>
          <w:sz w:val="24"/>
          <w:szCs w:val="24"/>
        </w:rPr>
        <w:t>Nežádoucí události</w:t>
      </w:r>
      <w:bookmarkEnd w:id="134"/>
      <w:r w:rsidR="6C6E8511" w:rsidRPr="00403A6D">
        <w:rPr>
          <w:sz w:val="24"/>
          <w:szCs w:val="24"/>
        </w:rPr>
        <w:t xml:space="preserve"> (modul)</w:t>
      </w:r>
      <w:bookmarkEnd w:id="135"/>
    </w:p>
    <w:p w14:paraId="547CE6F3" w14:textId="27A6743E" w:rsidR="006B1508" w:rsidRPr="00403A6D" w:rsidRDefault="006B1508" w:rsidP="006B1508">
      <w:pPr>
        <w:rPr>
          <w:rFonts w:cs="Arial"/>
          <w:sz w:val="20"/>
        </w:rPr>
      </w:pPr>
      <w:r w:rsidRPr="00403A6D">
        <w:rPr>
          <w:rFonts w:cs="Arial"/>
          <w:sz w:val="20"/>
        </w:rPr>
        <w:t xml:space="preserve">Zadavatel požaduje elektronickou evidenci nežádoucích událostí </w:t>
      </w:r>
      <w:r w:rsidR="006054F1" w:rsidRPr="00403A6D">
        <w:rPr>
          <w:rFonts w:cs="Arial"/>
          <w:sz w:val="20"/>
        </w:rPr>
        <w:t xml:space="preserve">(dále NU) </w:t>
      </w:r>
      <w:r w:rsidRPr="00403A6D">
        <w:rPr>
          <w:rFonts w:cs="Arial"/>
          <w:sz w:val="20"/>
        </w:rPr>
        <w:t>dle metodiky MZ. Možnost zaznamenat nežádoucí událost, která se týká pacienta, ale i obecn</w:t>
      </w:r>
      <w:r w:rsidR="00694589" w:rsidRPr="00403A6D">
        <w:rPr>
          <w:rFonts w:cs="Arial"/>
          <w:sz w:val="20"/>
        </w:rPr>
        <w:t>é</w:t>
      </w:r>
      <w:r w:rsidRPr="00403A6D">
        <w:rPr>
          <w:rFonts w:cs="Arial"/>
          <w:sz w:val="20"/>
        </w:rPr>
        <w:t xml:space="preserve"> nežádoucí události </w:t>
      </w:r>
      <w:r w:rsidR="00694589" w:rsidRPr="00403A6D">
        <w:rPr>
          <w:rFonts w:cs="Arial"/>
          <w:sz w:val="20"/>
        </w:rPr>
        <w:t xml:space="preserve">např. </w:t>
      </w:r>
      <w:r w:rsidRPr="00403A6D">
        <w:rPr>
          <w:rFonts w:cs="Arial"/>
          <w:sz w:val="20"/>
        </w:rPr>
        <w:t>technické povahy, týkající se personálu apod., kter</w:t>
      </w:r>
      <w:r w:rsidR="006054F1" w:rsidRPr="00403A6D">
        <w:rPr>
          <w:rFonts w:cs="Arial"/>
          <w:sz w:val="20"/>
        </w:rPr>
        <w:t>é</w:t>
      </w:r>
      <w:r w:rsidRPr="00403A6D">
        <w:rPr>
          <w:rFonts w:cs="Arial"/>
          <w:sz w:val="20"/>
        </w:rPr>
        <w:t xml:space="preserve"> j</w:t>
      </w:r>
      <w:r w:rsidR="006054F1" w:rsidRPr="00403A6D">
        <w:rPr>
          <w:rFonts w:cs="Arial"/>
          <w:sz w:val="20"/>
        </w:rPr>
        <w:t>sou</w:t>
      </w:r>
      <w:r w:rsidRPr="00403A6D">
        <w:rPr>
          <w:rFonts w:cs="Arial"/>
          <w:sz w:val="20"/>
        </w:rPr>
        <w:t xml:space="preserve"> na pacientovi nezávisl</w:t>
      </w:r>
      <w:r w:rsidR="006054F1" w:rsidRPr="00403A6D">
        <w:rPr>
          <w:rFonts w:cs="Arial"/>
          <w:sz w:val="20"/>
        </w:rPr>
        <w:t>é</w:t>
      </w:r>
      <w:r w:rsidRPr="00403A6D">
        <w:rPr>
          <w:rFonts w:cs="Arial"/>
          <w:sz w:val="20"/>
        </w:rPr>
        <w:t xml:space="preserve">. </w:t>
      </w:r>
      <w:r w:rsidR="006054F1" w:rsidRPr="00403A6D">
        <w:rPr>
          <w:rFonts w:cs="Arial"/>
          <w:sz w:val="20"/>
        </w:rPr>
        <w:t>M</w:t>
      </w:r>
      <w:r w:rsidRPr="00403A6D">
        <w:rPr>
          <w:rFonts w:cs="Arial"/>
          <w:sz w:val="20"/>
        </w:rPr>
        <w:t>ožnost evidence specifických údajů o pádech, dekubitech, nozokomiálních nákazách. Možnost vyhodnocování nežádoucích událostí, zapisování nápravných opatření. Možnost sběru podkladů pro vykazování do registru nežádoucích událostí. Možnost evidence nežádoucí události na tabletu ve webové aplikaci.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703"/>
        <w:gridCol w:w="7465"/>
        <w:gridCol w:w="894"/>
      </w:tblGrid>
      <w:tr w:rsidR="00970444" w:rsidRPr="00720BDA" w14:paraId="7E8B84DF" w14:textId="19BBDF18" w:rsidTr="0097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9F02220" w14:textId="77777777" w:rsidR="00970444" w:rsidRPr="00403A6D" w:rsidRDefault="00970444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#</w:t>
            </w: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5C59DD4C" w14:textId="77777777" w:rsidR="00970444" w:rsidRPr="00403A6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76A51E4" w14:textId="17A95607" w:rsidR="00970444" w:rsidRPr="00403A6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970444" w:rsidRPr="00720BDA" w14:paraId="3F79FF76" w14:textId="24D47E2F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AA548A" w14:textId="5E5DB11E" w:rsidR="00970444" w:rsidRPr="00403A6D" w:rsidRDefault="00970444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 xml:space="preserve">Funkcionality potřebné pro vedení nežádoucích událostí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F98933" w14:textId="77777777" w:rsidR="00970444" w:rsidRPr="00403A6D" w:rsidRDefault="00970444" w:rsidP="00100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505CAD9A" w14:textId="2E111EE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4A16BA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56B4A4" w14:textId="062A8BE5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Možnost evidence NU (pády, dekubity, záměna pacienta, záměna strany, chybná medikace atd.) v NIS včetně zaznamenání údajů o nápravných opatřeních.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1DA5DCD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624C29C4" w14:textId="114D66E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E7CC55D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bottom"/>
          </w:tcPr>
          <w:p w14:paraId="63AC4126" w14:textId="19F805F5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K nežádoucím událostem musí být možné zaznamenat informace dle doporučení MZ a tak, aby odpovídala potřebám UZIS registru NU.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17269B0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2EE2A1DE" w14:textId="7D4D6BBC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EEB31AD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FDD7BC9" w14:textId="5B01C115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Strukturované informace o NU budou odpovídat doporučení MZ. Bude možné záznam obohatit o údaje dle požadavků daného zdravotnického zařízení.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E2B1398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763952AC" w14:textId="759B714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687EF1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EDAAD5C" w14:textId="3F6DD06E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V případě pádu pacienta, možnost zadat zhodnocení pacienta před a po pádu.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755A06F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772B003E" w14:textId="5AF8B50A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0258FCA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C0A033D" w14:textId="5617B591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Možnost on-line informování odpovědných pracovníků mailem o evidenci nežádoucí události.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2461DFF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0FDCBC4F" w14:textId="26F97F8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B5367F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DF8763D" w14:textId="331FECAB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Sběr podkladů pro registr nežádoucích událostí spravovaným UZIS.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9F1BBD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124501D5" w14:textId="0EF8017F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30D461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6505120" w14:textId="7077A1E9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Statistické zpracování údajů o nežádoucích událostech jako indikátorů kvality.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5E24D3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71F78028" w14:textId="45B79BA0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EB5F08B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4D9C8C1" w14:textId="613F82DE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Možnost evidence pacientských nežádoucích událostí i obecných nežádoucích událostí, které se netýkají pacienta (např. úraz personálu, technický problém, krádež mezi personálem).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FDA3553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0061C25E" w14:textId="613C6FB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F780283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A051776" w14:textId="3622AFCF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Zajistit společné vyhodnocování obecných a pacientských NU.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96B305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3047CD37" w14:textId="3E5EA41A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083BA4A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88E9070" w14:textId="2F734F40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Nad NU bude možné vytvářet přehledy a statistiky pro potřeby managementu nemocnice, manažera kvality, vrchních sester, primářů. Ty budou sloužit jako podklady pro vyhodnocování indikátorů kvality.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FCA58C1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2DEC3852" w14:textId="20BBBFC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BDF6B42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522AA4D" w14:textId="758D2CAA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Provázání evidence NU s </w:t>
            </w:r>
            <w:r>
              <w:rPr>
                <w:rFonts w:cs="Arial"/>
              </w:rPr>
              <w:t>o</w:t>
            </w:r>
            <w:r w:rsidRPr="00403A6D">
              <w:rPr>
                <w:rFonts w:cs="Arial"/>
                <w:color w:val="000000"/>
              </w:rPr>
              <w:t>šetřovatelsk</w:t>
            </w:r>
            <w:r>
              <w:rPr>
                <w:rFonts w:cs="Arial"/>
                <w:color w:val="000000"/>
              </w:rPr>
              <w:t>ou</w:t>
            </w:r>
            <w:r w:rsidRPr="00403A6D">
              <w:rPr>
                <w:rFonts w:cs="Arial"/>
                <w:color w:val="000000"/>
              </w:rPr>
              <w:t xml:space="preserve"> dokumentac</w:t>
            </w:r>
            <w:r>
              <w:rPr>
                <w:rFonts w:cs="Arial"/>
                <w:color w:val="000000"/>
              </w:rPr>
              <w:t>í</w:t>
            </w:r>
            <w:r w:rsidRPr="00403A6D">
              <w:rPr>
                <w:rFonts w:cs="Arial"/>
              </w:rPr>
              <w:t>: Při evidenci pádu, resp. dekubitu se promítá informace o tom, jak bylo hodnoceno riziko pádu, resp. dekubitu u pacienta.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B80835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2ACA4476" w14:textId="781FC2D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65DABF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885A9A7" w14:textId="3D726C78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Strukturovaná evidence nozokomiálních infekcí.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582163B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506E1DAA" w14:textId="1A9BBFC2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67C44C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5E294AA" w14:textId="6524D8F8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Statistiky nozokomiálních infekcí.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41845B9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3578ED" w14:paraId="77F55511" w14:textId="1237B8A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5039A04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38467F" w14:textId="411586DC" w:rsidR="00970444" w:rsidRPr="00403A6D" w:rsidRDefault="00970444" w:rsidP="006B150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cs-CZ"/>
              </w:rPr>
            </w:pPr>
            <w:r w:rsidRPr="00403A6D">
              <w:rPr>
                <w:rFonts w:cs="Arial"/>
              </w:rPr>
              <w:t>Možnost automatického zasílání e-mailu odpovědným osobám při zápisu nozokomiální infekce.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B3AE77" w14:textId="77777777" w:rsidR="00970444" w:rsidRPr="00403A6D" w:rsidRDefault="00970444" w:rsidP="006B150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67D7C1FC" w14:textId="1780D4FB" w:rsidR="006B1508" w:rsidRPr="004C41C0" w:rsidRDefault="006B1508">
      <w:pPr>
        <w:pStyle w:val="Nadpis1"/>
        <w:numPr>
          <w:ilvl w:val="2"/>
          <w:numId w:val="2"/>
        </w:numPr>
        <w:ind w:left="2421"/>
        <w:jc w:val="left"/>
        <w:rPr>
          <w:sz w:val="24"/>
          <w:szCs w:val="24"/>
        </w:rPr>
      </w:pPr>
      <w:bookmarkStart w:id="137" w:name="_Toc194141955"/>
      <w:bookmarkStart w:id="138" w:name="_Toc194141958"/>
      <w:bookmarkStart w:id="139" w:name="_Toc194141961"/>
      <w:bookmarkStart w:id="140" w:name="_Toc194141964"/>
      <w:bookmarkStart w:id="141" w:name="_Toc194141967"/>
      <w:bookmarkStart w:id="142" w:name="_Toc158369416"/>
      <w:bookmarkStart w:id="143" w:name="_Toc194141970"/>
      <w:bookmarkEnd w:id="136"/>
      <w:bookmarkEnd w:id="137"/>
      <w:bookmarkEnd w:id="138"/>
      <w:bookmarkEnd w:id="139"/>
      <w:bookmarkEnd w:id="140"/>
      <w:bookmarkEnd w:id="141"/>
      <w:r w:rsidRPr="004C41C0">
        <w:rPr>
          <w:sz w:val="24"/>
          <w:szCs w:val="24"/>
        </w:rPr>
        <w:t>Evidence zdravotnických prostředků</w:t>
      </w:r>
      <w:bookmarkEnd w:id="142"/>
      <w:r w:rsidR="00051035" w:rsidRPr="004C41C0">
        <w:rPr>
          <w:sz w:val="24"/>
          <w:szCs w:val="24"/>
        </w:rPr>
        <w:t xml:space="preserve"> (modul)</w:t>
      </w:r>
      <w:bookmarkEnd w:id="143"/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703"/>
        <w:gridCol w:w="7465"/>
        <w:gridCol w:w="894"/>
      </w:tblGrid>
      <w:tr w:rsidR="00970444" w:rsidRPr="00403A6D" w14:paraId="653CD77C" w14:textId="72BA7A53" w:rsidTr="0097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1B11CED" w14:textId="77777777" w:rsidR="00970444" w:rsidRPr="00403A6D" w:rsidRDefault="00970444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#</w:t>
            </w: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2AF96E6" w14:textId="77777777" w:rsidR="00970444" w:rsidRPr="00403A6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F3C247" w14:textId="5D569629" w:rsidR="00970444" w:rsidRPr="00403A6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970444" w:rsidRPr="00403A6D" w14:paraId="62D50678" w14:textId="00710F04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239965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2C0A05D" w14:textId="2448776B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Modul umožní evidovat jednoznačnou identifikaci ZP (UDI = </w:t>
            </w:r>
            <w:proofErr w:type="spellStart"/>
            <w:r w:rsidRPr="00403A6D">
              <w:rPr>
                <w:rFonts w:cs="Arial"/>
              </w:rPr>
              <w:t>Unique</w:t>
            </w:r>
            <w:proofErr w:type="spellEnd"/>
            <w:r w:rsidRPr="00403A6D">
              <w:rPr>
                <w:rFonts w:cs="Arial"/>
              </w:rPr>
              <w:t xml:space="preserve"> </w:t>
            </w:r>
            <w:proofErr w:type="spellStart"/>
            <w:r w:rsidRPr="00403A6D">
              <w:rPr>
                <w:rFonts w:cs="Arial"/>
              </w:rPr>
              <w:t>Device</w:t>
            </w:r>
            <w:proofErr w:type="spellEnd"/>
            <w:r w:rsidRPr="00403A6D">
              <w:rPr>
                <w:rFonts w:cs="Arial"/>
              </w:rPr>
              <w:t xml:space="preserve"> </w:t>
            </w:r>
            <w:proofErr w:type="spellStart"/>
            <w:r w:rsidRPr="00403A6D">
              <w:rPr>
                <w:rFonts w:cs="Arial"/>
              </w:rPr>
              <w:t>Identification</w:t>
            </w:r>
            <w:proofErr w:type="spellEnd"/>
            <w:r w:rsidRPr="00403A6D">
              <w:rPr>
                <w:rFonts w:cs="Arial"/>
              </w:rPr>
              <w:t>) nepřístrojového typu (zdravotnického materiálu) do dokumentace pacienta. 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C59AB41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1F7F69CB" w14:textId="670B82D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1661F02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5C05B67" w14:textId="2AA2B10A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Jde o naplnění legislativy, kterou zdravotnickým zařízením ukládá Nařízení Evropského Parlamentu a Rady (EU) č. 2017/745 (</w:t>
            </w:r>
            <w:proofErr w:type="spellStart"/>
            <w:r w:rsidRPr="00403A6D">
              <w:rPr>
                <w:rFonts w:cs="Arial"/>
              </w:rPr>
              <w:t>Medical</w:t>
            </w:r>
            <w:proofErr w:type="spellEnd"/>
            <w:r w:rsidRPr="00403A6D">
              <w:rPr>
                <w:rFonts w:cs="Arial"/>
              </w:rPr>
              <w:t xml:space="preserve"> </w:t>
            </w:r>
            <w:proofErr w:type="spellStart"/>
            <w:r w:rsidRPr="00403A6D">
              <w:rPr>
                <w:rFonts w:cs="Arial"/>
              </w:rPr>
              <w:t>Device</w:t>
            </w:r>
            <w:proofErr w:type="spellEnd"/>
            <w:r w:rsidRPr="00403A6D">
              <w:rPr>
                <w:rFonts w:cs="Arial"/>
              </w:rPr>
              <w:t xml:space="preserve"> </w:t>
            </w:r>
            <w:proofErr w:type="spellStart"/>
            <w:r w:rsidRPr="00403A6D">
              <w:rPr>
                <w:rFonts w:cs="Arial"/>
              </w:rPr>
              <w:t>Regulation</w:t>
            </w:r>
            <w:proofErr w:type="spellEnd"/>
            <w:r w:rsidRPr="00403A6D">
              <w:rPr>
                <w:rFonts w:cs="Arial"/>
              </w:rPr>
              <w:t>, MDR) i zákon č. 375/2022 Sb., o zdravotnických prostředcích a diagnostických zdravotnických prostředcích in vitro (</w:t>
            </w:r>
            <w:proofErr w:type="spellStart"/>
            <w:r w:rsidRPr="00403A6D">
              <w:rPr>
                <w:rFonts w:cs="Arial"/>
              </w:rPr>
              <w:t>ZoZP</w:t>
            </w:r>
            <w:proofErr w:type="spellEnd"/>
            <w:r w:rsidRPr="00403A6D">
              <w:rPr>
                <w:rFonts w:cs="Arial"/>
              </w:rPr>
              <w:t>). 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FA6D66B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4AC4D469" w14:textId="7E7CAF7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4945D1D" w14:textId="7745A78F" w:rsidR="00970444" w:rsidRPr="00403A6D" w:rsidRDefault="00970444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Materiály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0647E51" w14:textId="77777777" w:rsidR="00970444" w:rsidRPr="00403A6D" w:rsidRDefault="00970444" w:rsidP="00100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2D863B1D" w14:textId="7A4E964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15A6CB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5ACB41A" w14:textId="290D162C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Možnost do pacientské dokumentace evidovat</w:t>
            </w:r>
            <w:r w:rsidRPr="00403A6D">
              <w:rPr>
                <w:rFonts w:cs="Arial"/>
                <w:color w:val="000000" w:themeColor="text1"/>
              </w:rPr>
              <w:t xml:space="preserve"> jednoznačnou identifikace ZP (UDI =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Unique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Device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Identification</w:t>
            </w:r>
            <w:proofErr w:type="spellEnd"/>
            <w:r w:rsidRPr="00403A6D">
              <w:rPr>
                <w:rFonts w:cs="Arial"/>
                <w:color w:val="000000" w:themeColor="text1"/>
              </w:rPr>
              <w:t>) nepřístrojového typu (zdravotnického materiálu).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E926F9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1F539482" w14:textId="1288E305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1969012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bottom"/>
          </w:tcPr>
          <w:p w14:paraId="5821AF6C" w14:textId="562B379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 xml:space="preserve">Evidence UDI materiálu bude spojena s konkrétní činností (ošetření rány, operace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atp</w:t>
            </w:r>
            <w:proofErr w:type="spellEnd"/>
            <w:r w:rsidRPr="00403A6D">
              <w:rPr>
                <w:rFonts w:cs="Arial"/>
                <w:color w:val="000000" w:themeColor="text1"/>
              </w:rPr>
              <w:t>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879F203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7F4B7B7D" w14:textId="6946239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47503A2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bottom"/>
          </w:tcPr>
          <w:p w14:paraId="781957D5" w14:textId="6AB31302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Systém umožní načítání UDI kódů materiálů čtečkou i možnost ručního zadání.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2D07B80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42C53043" w14:textId="531EABF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DCD6705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bottom"/>
          </w:tcPr>
          <w:p w14:paraId="1BF5E0FE" w14:textId="068BB282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Automatický rozpad UDI kódů na položky v něm obsažené (expirace, šarže atd.).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AB769EF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45FD4036" w14:textId="4967DBC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1D958D4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A31725E" w14:textId="06D0FA65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V případě, že má konkrétní materiál evidován v číselníku GTIN, je tento materiál po načtení UDI automaticky dohledán a přidán do seznamu použitých materiálů. V opačném případě bude umožněno zadání konkrétního materiálů z číselníku manuálně.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68297B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720BDA" w14:paraId="2565FE0C" w14:textId="270C1DA4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6F1D48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1C31E16" w14:textId="06EBE1B3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Seznam všech použitých UDI kódů materiálů na pacienta; seznam všech evidovaných materiálů za stanici. Možnost filtrovat dle různých kritérií. Přímo ze seznamu možnost otevření záznamu k editaci.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6D9DAC5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7373038C" w14:textId="3EAA8844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590EA23" w14:textId="6EC7B8F4" w:rsidR="00970444" w:rsidRPr="00403A6D" w:rsidRDefault="00970444" w:rsidP="006B1508">
            <w:pPr>
              <w:rPr>
                <w:rFonts w:cs="Arial"/>
              </w:rPr>
            </w:pPr>
            <w:r w:rsidRPr="00403A6D">
              <w:rPr>
                <w:rFonts w:cs="Arial"/>
              </w:rPr>
              <w:t>Přístroje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F3A643B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2ADA6618" w14:textId="6E2408D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70984EA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33CB436" w14:textId="37B7FF31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Možnost do zdravotnické dokumentace evidovat</w:t>
            </w:r>
            <w:r w:rsidRPr="00403A6D">
              <w:rPr>
                <w:rFonts w:cs="Arial"/>
                <w:color w:val="000000"/>
              </w:rPr>
              <w:t xml:space="preserve"> zdravotnické prostředky přístrojového typu, které byly použity při léčbě pacienta.  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77519E4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0A71041E" w14:textId="626F39BC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CAA8C5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bottom"/>
          </w:tcPr>
          <w:p w14:paraId="27B94AA3" w14:textId="396906D4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Evidence přístrojů bude spojena s konkrétní činností (ošetření rány, operace atd.).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006CF84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750F0675" w14:textId="0053DC3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E04EAC9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DB00725" w14:textId="745C5689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Možnost vytvořit číselník přístrojů včetně UDI kódu.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33D49E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40337BF0" w14:textId="5B707270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8537B07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5A3990E" w14:textId="1570C154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Možnost načítat UDI kódy i jednoznačné ID přístrojů.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E30E07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5D51AFE1" w14:textId="389DE62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1F6ACA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B50942E" w14:textId="3E6E9C5B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Požadujeme, aby systém při načtení UDI kódu prohledal číselník materiálů, ale i přístrojů. V případě, že je UDI kód nalezen u některého z přístrojů, bude do dokumentace evidován přístroj.  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C9253B0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5C4655D1" w14:textId="34A1364B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7C6ED65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58E39A6" w14:textId="0A948A34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K přístroji musí být možné evidovat začátek a konec použití přístroje.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ACAD4B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7BA3FA38" w14:textId="2680EC1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D46696D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147696B" w14:textId="5C788D7D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Umožnit evidenci přístrojů výběrem z číselníku, přečtením kódu přístroje nebo pomocí mobilní aplikace pro evidenci přístrojů, která umožní evidenci v terénu přečtením kódu pacienta a přístroje.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AEEF485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44265BDA" w14:textId="7C275FF0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F905EE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4657AD8" w14:textId="4D0AAD12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Použití přístroje se do pacientovy dokumentace musí evidovat včetně přesné doby použití na pacienta.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D988149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6153D699" w14:textId="2EA4942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9DAB637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bottom"/>
          </w:tcPr>
          <w:p w14:paraId="368D2F14" w14:textId="7FCCE310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 xml:space="preserve">K přístroji požadujeme evidovat název, kód, výrobní a evidenční číslo.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D56733" w14:textId="77777777" w:rsidR="00970444" w:rsidRPr="00403A6D" w:rsidRDefault="00970444" w:rsidP="006B1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</w:tbl>
    <w:p w14:paraId="39B28774" w14:textId="7A2591B0" w:rsidR="00AA6D66" w:rsidRPr="00403A6D" w:rsidRDefault="00961CA8">
      <w:pPr>
        <w:pStyle w:val="Nadpis1"/>
        <w:numPr>
          <w:ilvl w:val="2"/>
          <w:numId w:val="2"/>
        </w:numPr>
        <w:ind w:left="2421"/>
        <w:jc w:val="left"/>
        <w:rPr>
          <w:sz w:val="24"/>
          <w:szCs w:val="24"/>
        </w:rPr>
      </w:pPr>
      <w:bookmarkStart w:id="144" w:name="_Toc194141971"/>
      <w:bookmarkStart w:id="145" w:name="_Toc194141972"/>
      <w:bookmarkStart w:id="146" w:name="_Toc194141976"/>
      <w:bookmarkStart w:id="147" w:name="_Toc194141979"/>
      <w:bookmarkStart w:id="148" w:name="_Toc194141982"/>
      <w:bookmarkStart w:id="149" w:name="_Toc194141987"/>
      <w:bookmarkStart w:id="150" w:name="_Toc194141990"/>
      <w:bookmarkStart w:id="151" w:name="_Toc194141993"/>
      <w:bookmarkStart w:id="152" w:name="_Toc194141996"/>
      <w:bookmarkStart w:id="153" w:name="_Toc194141999"/>
      <w:bookmarkStart w:id="154" w:name="_Toc194142002"/>
      <w:bookmarkStart w:id="155" w:name="_Toc194142005"/>
      <w:bookmarkStart w:id="156" w:name="_Toc194142008"/>
      <w:bookmarkStart w:id="157" w:name="_Toc194142011"/>
      <w:bookmarkStart w:id="158" w:name="_Toc194142014"/>
      <w:bookmarkStart w:id="159" w:name="_Toc194142017"/>
      <w:bookmarkStart w:id="160" w:name="_Toc194142020"/>
      <w:bookmarkStart w:id="161" w:name="_Toc194142023"/>
      <w:bookmarkStart w:id="162" w:name="_Toc194142026"/>
      <w:bookmarkStart w:id="163" w:name="_Toc194142029"/>
      <w:bookmarkStart w:id="164" w:name="_Toc194142032"/>
      <w:bookmarkStart w:id="165" w:name="_Toc194142035"/>
      <w:bookmarkStart w:id="166" w:name="_Toc194142038"/>
      <w:bookmarkStart w:id="167" w:name="_Toc194142041"/>
      <w:bookmarkStart w:id="168" w:name="_Toc194142044"/>
      <w:bookmarkStart w:id="169" w:name="_Toc194142047"/>
      <w:bookmarkStart w:id="170" w:name="_Toc194142050"/>
      <w:bookmarkStart w:id="171" w:name="_Toc194142053"/>
      <w:bookmarkStart w:id="172" w:name="_Toc194131081"/>
      <w:bookmarkStart w:id="173" w:name="_Toc194133717"/>
      <w:bookmarkStart w:id="174" w:name="_Toc194142056"/>
      <w:bookmarkStart w:id="175" w:name="_Toc194131082"/>
      <w:bookmarkStart w:id="176" w:name="_Toc194133718"/>
      <w:bookmarkStart w:id="177" w:name="_Toc194142057"/>
      <w:bookmarkStart w:id="178" w:name="_Toc194131086"/>
      <w:bookmarkStart w:id="179" w:name="_Toc194133722"/>
      <w:bookmarkStart w:id="180" w:name="_Toc194142061"/>
      <w:bookmarkStart w:id="181" w:name="_Toc194131089"/>
      <w:bookmarkStart w:id="182" w:name="_Toc194133725"/>
      <w:bookmarkStart w:id="183" w:name="_Toc194142064"/>
      <w:bookmarkStart w:id="184" w:name="_Toc194131092"/>
      <w:bookmarkStart w:id="185" w:name="_Toc194133728"/>
      <w:bookmarkStart w:id="186" w:name="_Toc194142067"/>
      <w:bookmarkStart w:id="187" w:name="_Toc194131095"/>
      <w:bookmarkStart w:id="188" w:name="_Toc194133731"/>
      <w:bookmarkStart w:id="189" w:name="_Toc194142070"/>
      <w:bookmarkStart w:id="190" w:name="_Toc194131098"/>
      <w:bookmarkStart w:id="191" w:name="_Toc194133734"/>
      <w:bookmarkStart w:id="192" w:name="_Toc194142073"/>
      <w:bookmarkStart w:id="193" w:name="_Toc194131101"/>
      <w:bookmarkStart w:id="194" w:name="_Toc194133737"/>
      <w:bookmarkStart w:id="195" w:name="_Toc194142076"/>
      <w:bookmarkStart w:id="196" w:name="_Toc194131104"/>
      <w:bookmarkStart w:id="197" w:name="_Toc194133740"/>
      <w:bookmarkStart w:id="198" w:name="_Toc194142079"/>
      <w:bookmarkStart w:id="199" w:name="_Toc194131107"/>
      <w:bookmarkStart w:id="200" w:name="_Toc194133743"/>
      <w:bookmarkStart w:id="201" w:name="_Toc194142082"/>
      <w:bookmarkStart w:id="202" w:name="_Toc194131110"/>
      <w:bookmarkStart w:id="203" w:name="_Toc194133746"/>
      <w:bookmarkStart w:id="204" w:name="_Toc194142085"/>
      <w:bookmarkStart w:id="205" w:name="_Toc194131113"/>
      <w:bookmarkStart w:id="206" w:name="_Toc194133749"/>
      <w:bookmarkStart w:id="207" w:name="_Toc194142088"/>
      <w:bookmarkStart w:id="208" w:name="_Toc194131116"/>
      <w:bookmarkStart w:id="209" w:name="_Toc194133752"/>
      <w:bookmarkStart w:id="210" w:name="_Toc194142091"/>
      <w:bookmarkStart w:id="211" w:name="_Toc194131119"/>
      <w:bookmarkStart w:id="212" w:name="_Toc194133755"/>
      <w:bookmarkStart w:id="213" w:name="_Toc194142094"/>
      <w:bookmarkStart w:id="214" w:name="_Toc194131122"/>
      <w:bookmarkStart w:id="215" w:name="_Toc194133758"/>
      <w:bookmarkStart w:id="216" w:name="_Toc194142097"/>
      <w:bookmarkStart w:id="217" w:name="_Toc194131125"/>
      <w:bookmarkStart w:id="218" w:name="_Toc194133761"/>
      <w:bookmarkStart w:id="219" w:name="_Toc194142100"/>
      <w:bookmarkStart w:id="220" w:name="_Toc194131128"/>
      <w:bookmarkStart w:id="221" w:name="_Toc194133764"/>
      <w:bookmarkStart w:id="222" w:name="_Toc194142103"/>
      <w:bookmarkStart w:id="223" w:name="_Toc194131131"/>
      <w:bookmarkStart w:id="224" w:name="_Toc194133767"/>
      <w:bookmarkStart w:id="225" w:name="_Toc194142106"/>
      <w:bookmarkStart w:id="226" w:name="_Toc194131134"/>
      <w:bookmarkStart w:id="227" w:name="_Toc194133770"/>
      <w:bookmarkStart w:id="228" w:name="_Toc194142109"/>
      <w:bookmarkStart w:id="229" w:name="_Toc194131137"/>
      <w:bookmarkStart w:id="230" w:name="_Toc194133773"/>
      <w:bookmarkStart w:id="231" w:name="_Toc194142112"/>
      <w:bookmarkStart w:id="232" w:name="_Toc194131140"/>
      <w:bookmarkStart w:id="233" w:name="_Toc194133776"/>
      <w:bookmarkStart w:id="234" w:name="_Toc194142115"/>
      <w:bookmarkStart w:id="235" w:name="_Toc194131143"/>
      <w:bookmarkStart w:id="236" w:name="_Toc194133779"/>
      <w:bookmarkStart w:id="237" w:name="_Toc194142118"/>
      <w:bookmarkStart w:id="238" w:name="_Toc194131146"/>
      <w:bookmarkStart w:id="239" w:name="_Toc194133782"/>
      <w:bookmarkStart w:id="240" w:name="_Toc194142121"/>
      <w:bookmarkStart w:id="241" w:name="_Toc194131149"/>
      <w:bookmarkStart w:id="242" w:name="_Toc194133785"/>
      <w:bookmarkStart w:id="243" w:name="_Toc194142124"/>
      <w:bookmarkStart w:id="244" w:name="_Toc194131152"/>
      <w:bookmarkStart w:id="245" w:name="_Toc194133788"/>
      <w:bookmarkStart w:id="246" w:name="_Toc194142127"/>
      <w:bookmarkStart w:id="247" w:name="_Toc194131155"/>
      <w:bookmarkStart w:id="248" w:name="_Toc194133791"/>
      <w:bookmarkStart w:id="249" w:name="_Toc194142130"/>
      <w:bookmarkStart w:id="250" w:name="_Toc194131158"/>
      <w:bookmarkStart w:id="251" w:name="_Toc194133794"/>
      <w:bookmarkStart w:id="252" w:name="_Toc194142133"/>
      <w:bookmarkStart w:id="253" w:name="_Toc194131161"/>
      <w:bookmarkStart w:id="254" w:name="_Toc194133797"/>
      <w:bookmarkStart w:id="255" w:name="_Toc194142136"/>
      <w:bookmarkStart w:id="256" w:name="_Toc194131164"/>
      <w:bookmarkStart w:id="257" w:name="_Toc194133800"/>
      <w:bookmarkStart w:id="258" w:name="_Toc194142139"/>
      <w:bookmarkStart w:id="259" w:name="_Toc194131167"/>
      <w:bookmarkStart w:id="260" w:name="_Toc194133803"/>
      <w:bookmarkStart w:id="261" w:name="_Toc194142142"/>
      <w:bookmarkStart w:id="262" w:name="_Toc194131170"/>
      <w:bookmarkStart w:id="263" w:name="_Toc194133806"/>
      <w:bookmarkStart w:id="264" w:name="_Toc194142145"/>
      <w:bookmarkStart w:id="265" w:name="_Toc194131173"/>
      <w:bookmarkStart w:id="266" w:name="_Toc194133809"/>
      <w:bookmarkStart w:id="267" w:name="_Toc194142148"/>
      <w:bookmarkStart w:id="268" w:name="_Toc194131176"/>
      <w:bookmarkStart w:id="269" w:name="_Toc194133812"/>
      <w:bookmarkStart w:id="270" w:name="_Toc194142151"/>
      <w:bookmarkStart w:id="271" w:name="_Toc194131179"/>
      <w:bookmarkStart w:id="272" w:name="_Toc194133815"/>
      <w:bookmarkStart w:id="273" w:name="_Toc194142154"/>
      <w:bookmarkStart w:id="274" w:name="_Toc194131182"/>
      <w:bookmarkStart w:id="275" w:name="_Toc194133818"/>
      <w:bookmarkStart w:id="276" w:name="_Toc194142157"/>
      <w:bookmarkStart w:id="277" w:name="_Toc194131183"/>
      <w:bookmarkStart w:id="278" w:name="_Toc194133819"/>
      <w:bookmarkStart w:id="279" w:name="_Toc194142158"/>
      <w:bookmarkStart w:id="280" w:name="_Toc194131298"/>
      <w:bookmarkStart w:id="281" w:name="_Toc194133934"/>
      <w:bookmarkStart w:id="282" w:name="_Toc194142273"/>
      <w:bookmarkStart w:id="283" w:name="_Toc194131299"/>
      <w:bookmarkStart w:id="284" w:name="_Toc194133935"/>
      <w:bookmarkStart w:id="285" w:name="_Toc194142274"/>
      <w:bookmarkStart w:id="286" w:name="_Toc194131300"/>
      <w:bookmarkStart w:id="287" w:name="_Toc194133936"/>
      <w:bookmarkStart w:id="288" w:name="_Toc194142275"/>
      <w:bookmarkStart w:id="289" w:name="_Toc188454614"/>
      <w:bookmarkStart w:id="290" w:name="_Toc194142332"/>
      <w:bookmarkStart w:id="291" w:name="_Toc194142338"/>
      <w:bookmarkStart w:id="292" w:name="_Toc194142341"/>
      <w:bookmarkStart w:id="293" w:name="_Toc194142344"/>
      <w:bookmarkStart w:id="294" w:name="_Toc194142347"/>
      <w:bookmarkStart w:id="295" w:name="_Toc194142350"/>
      <w:bookmarkStart w:id="296" w:name="_Toc194142353"/>
      <w:bookmarkStart w:id="297" w:name="_Toc194142356"/>
      <w:bookmarkStart w:id="298" w:name="_Toc194142359"/>
      <w:bookmarkStart w:id="299" w:name="_Toc194142362"/>
      <w:bookmarkStart w:id="300" w:name="_Toc194142365"/>
      <w:bookmarkStart w:id="301" w:name="_Toc194142368"/>
      <w:bookmarkStart w:id="302" w:name="_Toc194142371"/>
      <w:bookmarkStart w:id="303" w:name="_Toc194142374"/>
      <w:bookmarkStart w:id="304" w:name="_Toc194142377"/>
      <w:bookmarkStart w:id="305" w:name="_Toc194142380"/>
      <w:bookmarkStart w:id="306" w:name="_Toc194142383"/>
      <w:bookmarkStart w:id="307" w:name="_Toc194142386"/>
      <w:bookmarkStart w:id="308" w:name="_Toc194142389"/>
      <w:bookmarkStart w:id="309" w:name="_Toc194131358"/>
      <w:bookmarkStart w:id="310" w:name="_Toc194133994"/>
      <w:bookmarkStart w:id="311" w:name="_Toc194142394"/>
      <w:bookmarkStart w:id="312" w:name="_Toc194131361"/>
      <w:bookmarkStart w:id="313" w:name="_Toc194133997"/>
      <w:bookmarkStart w:id="314" w:name="_Toc194142397"/>
      <w:bookmarkStart w:id="315" w:name="_Toc194131364"/>
      <w:bookmarkStart w:id="316" w:name="_Toc194134000"/>
      <w:bookmarkStart w:id="317" w:name="_Toc194142400"/>
      <w:bookmarkStart w:id="318" w:name="_Toc194131367"/>
      <w:bookmarkStart w:id="319" w:name="_Toc194134003"/>
      <w:bookmarkStart w:id="320" w:name="_Toc194142403"/>
      <w:bookmarkStart w:id="321" w:name="_Toc194131370"/>
      <w:bookmarkStart w:id="322" w:name="_Toc194134006"/>
      <w:bookmarkStart w:id="323" w:name="_Toc194142406"/>
      <w:bookmarkStart w:id="324" w:name="_Toc194131373"/>
      <w:bookmarkStart w:id="325" w:name="_Toc194134009"/>
      <w:bookmarkStart w:id="326" w:name="_Toc194142409"/>
      <w:bookmarkStart w:id="327" w:name="_Toc194131376"/>
      <w:bookmarkStart w:id="328" w:name="_Toc194134012"/>
      <w:bookmarkStart w:id="329" w:name="_Toc194142412"/>
      <w:bookmarkStart w:id="330" w:name="_Toc194131379"/>
      <w:bookmarkStart w:id="331" w:name="_Toc194134015"/>
      <w:bookmarkStart w:id="332" w:name="_Toc194142415"/>
      <w:bookmarkStart w:id="333" w:name="_Toc194131382"/>
      <w:bookmarkStart w:id="334" w:name="_Toc194134018"/>
      <w:bookmarkStart w:id="335" w:name="_Toc194142418"/>
      <w:bookmarkStart w:id="336" w:name="_Toc194131385"/>
      <w:bookmarkStart w:id="337" w:name="_Toc194134021"/>
      <w:bookmarkStart w:id="338" w:name="_Toc194142421"/>
      <w:bookmarkStart w:id="339" w:name="_Toc194131388"/>
      <w:bookmarkStart w:id="340" w:name="_Toc194134024"/>
      <w:bookmarkStart w:id="341" w:name="_Toc194142424"/>
      <w:bookmarkStart w:id="342" w:name="_Toc194131389"/>
      <w:bookmarkStart w:id="343" w:name="_Toc194134025"/>
      <w:bookmarkStart w:id="344" w:name="_Toc194142425"/>
      <w:bookmarkStart w:id="345" w:name="_Toc194131393"/>
      <w:bookmarkStart w:id="346" w:name="_Toc194134029"/>
      <w:bookmarkStart w:id="347" w:name="_Toc194142429"/>
      <w:bookmarkStart w:id="348" w:name="_Toc194131396"/>
      <w:bookmarkStart w:id="349" w:name="_Toc194134032"/>
      <w:bookmarkStart w:id="350" w:name="_Toc194142432"/>
      <w:bookmarkStart w:id="351" w:name="_Toc194131399"/>
      <w:bookmarkStart w:id="352" w:name="_Toc194134035"/>
      <w:bookmarkStart w:id="353" w:name="_Toc194142435"/>
      <w:bookmarkStart w:id="354" w:name="_Toc194131402"/>
      <w:bookmarkStart w:id="355" w:name="_Toc194134038"/>
      <w:bookmarkStart w:id="356" w:name="_Toc194142438"/>
      <w:bookmarkStart w:id="357" w:name="_Toc194131405"/>
      <w:bookmarkStart w:id="358" w:name="_Toc194134041"/>
      <w:bookmarkStart w:id="359" w:name="_Toc194142441"/>
      <w:bookmarkStart w:id="360" w:name="_Toc194131408"/>
      <w:bookmarkStart w:id="361" w:name="_Toc194134044"/>
      <w:bookmarkStart w:id="362" w:name="_Toc194142444"/>
      <w:bookmarkStart w:id="363" w:name="_Toc194131411"/>
      <w:bookmarkStart w:id="364" w:name="_Toc194134047"/>
      <w:bookmarkStart w:id="365" w:name="_Toc194142447"/>
      <w:bookmarkStart w:id="366" w:name="_Toc194131414"/>
      <w:bookmarkStart w:id="367" w:name="_Toc194134050"/>
      <w:bookmarkStart w:id="368" w:name="_Toc194142450"/>
      <w:bookmarkStart w:id="369" w:name="_Toc194131417"/>
      <w:bookmarkStart w:id="370" w:name="_Toc194134053"/>
      <w:bookmarkStart w:id="371" w:name="_Toc194142453"/>
      <w:bookmarkStart w:id="372" w:name="_Toc194131420"/>
      <w:bookmarkStart w:id="373" w:name="_Toc194134056"/>
      <w:bookmarkStart w:id="374" w:name="_Toc194142456"/>
      <w:bookmarkStart w:id="375" w:name="_Toc194131423"/>
      <w:bookmarkStart w:id="376" w:name="_Toc194134059"/>
      <w:bookmarkStart w:id="377" w:name="_Toc194142459"/>
      <w:bookmarkStart w:id="378" w:name="_Toc194131426"/>
      <w:bookmarkStart w:id="379" w:name="_Toc194134062"/>
      <w:bookmarkStart w:id="380" w:name="_Toc194142462"/>
      <w:bookmarkStart w:id="381" w:name="_Toc158369423"/>
      <w:bookmarkStart w:id="382" w:name="_Toc194142465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r w:rsidRPr="00403A6D">
        <w:rPr>
          <w:sz w:val="24"/>
          <w:szCs w:val="24"/>
        </w:rPr>
        <w:t>Vedení elektronické zdravotnické dokumentac</w:t>
      </w:r>
      <w:bookmarkEnd w:id="381"/>
      <w:r w:rsidR="00F55B6F" w:rsidRPr="00403A6D">
        <w:rPr>
          <w:sz w:val="24"/>
          <w:szCs w:val="24"/>
        </w:rPr>
        <w:t>e (modul EZD)</w:t>
      </w:r>
      <w:bookmarkEnd w:id="382"/>
      <w:r w:rsidR="00607072" w:rsidRPr="00403A6D">
        <w:rPr>
          <w:sz w:val="24"/>
          <w:szCs w:val="24"/>
        </w:rPr>
        <w:t xml:space="preserve"> </w:t>
      </w:r>
    </w:p>
    <w:p w14:paraId="1DC217C0" w14:textId="4B8147F6" w:rsidR="00961CA8" w:rsidRPr="00403A6D" w:rsidRDefault="00902763" w:rsidP="00AA6D66">
      <w:pPr>
        <w:rPr>
          <w:sz w:val="20"/>
        </w:rPr>
      </w:pPr>
      <w:r w:rsidRPr="00403A6D">
        <w:rPr>
          <w:sz w:val="20"/>
        </w:rPr>
        <w:t>Implementace EZD musí být v souladu s platnou legislativou upravující vedení zdravotnické dokumentace v elektronické podobě včetně legislativy vztahující se k ochraně osobních údajů.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703"/>
        <w:gridCol w:w="7465"/>
        <w:gridCol w:w="894"/>
      </w:tblGrid>
      <w:tr w:rsidR="00970444" w:rsidRPr="00403A6D" w14:paraId="23F3E1F9" w14:textId="4593ACEA" w:rsidTr="0097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97701BC" w14:textId="77777777" w:rsidR="00970444" w:rsidRPr="00403A6D" w:rsidRDefault="00970444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#</w:t>
            </w: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58A4133" w14:textId="77777777" w:rsidR="00970444" w:rsidRPr="00403A6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5D759B" w14:textId="6699C038" w:rsidR="00970444" w:rsidRPr="00403A6D" w:rsidRDefault="00970444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970444" w:rsidRPr="00403A6D" w14:paraId="5CA51E1C" w14:textId="1575AB0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05A20B2" w14:textId="05092FA1" w:rsidR="00970444" w:rsidRPr="00403A6D" w:rsidRDefault="00970444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Funkcionality potřebné pro EZD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2EFEB6" w14:textId="77777777" w:rsidR="00970444" w:rsidRPr="00403A6D" w:rsidRDefault="00970444" w:rsidP="00100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026BAD6A" w14:textId="4BEE7DC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5810305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15DB169" w14:textId="4BD65942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Nástroj pro sestavení dokumentů ve formátu dokumentace PDF/A, podpora řízení životního cyklu zápisů ve spojení s důvěryhodným elektronickým archivem (podepsání, archivace, stav ověření podpisu a časového razítka, storno, skartace).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75C508E" w14:textId="77777777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5CE6AECD" w14:textId="4B8B047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7E86BAF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A781C69" w14:textId="52F1305E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Podpora elektronizace a archivace externí listinné zdravotnické dokumentace (vnesená dokumentace).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F3741DE" w14:textId="77777777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549FB19D" w14:textId="75E6A60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8CCD354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4D403BA" w14:textId="09D9646A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Generování a publikování jednoznačného identifikátoru záznamu do EZD.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7D6112" w14:textId="77777777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3F249250" w14:textId="6101BE49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D6DB2F9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477B341" w14:textId="1E158285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>Funkce umožňující vytvoření kvalifikovaného elektronického podpisu dle zákona splňující příslušnou technickou normu (</w:t>
            </w:r>
            <w:proofErr w:type="spellStart"/>
            <w:r w:rsidRPr="00403A6D">
              <w:rPr>
                <w:rFonts w:cs="Arial"/>
                <w:color w:val="000000" w:themeColor="text1"/>
              </w:rPr>
              <w:t>PAdES</w:t>
            </w:r>
            <w:proofErr w:type="spellEnd"/>
            <w:r w:rsidRPr="00403A6D">
              <w:rPr>
                <w:rFonts w:cs="Arial"/>
                <w:color w:val="000000" w:themeColor="text1"/>
              </w:rPr>
              <w:t xml:space="preserve">,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XAdES</w:t>
            </w:r>
            <w:proofErr w:type="spellEnd"/>
            <w:r w:rsidRPr="00403A6D">
              <w:rPr>
                <w:rFonts w:cs="Arial"/>
                <w:color w:val="000000" w:themeColor="text1"/>
              </w:rPr>
              <w:t>), plná integrace s NIS.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AEDF30E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970444" w:rsidRPr="00403A6D" w14:paraId="21003318" w14:textId="35920F3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90DEEC3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68D97AB" w14:textId="0813E749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Nástroj pro vytvoření elektronického podpisu pacientem dle zákona, plná integrace s NIS.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F5E947C" w14:textId="77777777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52B97AD1" w14:textId="2A733B48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4EB17CC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9FCCFB7" w14:textId="1203B8DF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Zajištění správy a evidence kvalifikovaných podpisových certifikátů uživatelů a kvalifikovaných prostředků elektronického podepisování ve spojení se systémem správy identit (IDM).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1B5F1A8" w14:textId="77777777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4406C9C6" w14:textId="5C046BDB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013D634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40D79CE" w14:textId="60F7BBC6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Automatické vynucení elektronického podepsání uzavíraného zápisu elektronické zdravotnické dokumentace elektronickým podpisem uživatele.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AAA8BF" w14:textId="77777777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403A6D" w14:paraId="12816BF9" w14:textId="1E18685A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EAF9FF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885725E" w14:textId="3A3CE5E8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Předávání elektronicky podepsaných dokumentů do elektronického archivu včetně metadat ve formě OAIS SIP pro dlouhodobou archivaci.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680AAE" w14:textId="77777777" w:rsidR="00970444" w:rsidRPr="00403A6D" w:rsidRDefault="00970444" w:rsidP="00961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970444" w:rsidRPr="003578ED" w14:paraId="799378C0" w14:textId="176E81B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B4ED7F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B07E970" w14:textId="38D6D054" w:rsidR="00970444" w:rsidRPr="003578E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 xml:space="preserve">Podpora IHE profilu </w:t>
            </w:r>
            <w:proofErr w:type="spellStart"/>
            <w:r w:rsidRPr="00403A6D">
              <w:rPr>
                <w:rFonts w:cs="Arial"/>
                <w:color w:val="000000" w:themeColor="text1"/>
              </w:rPr>
              <w:t>XDS.</w:t>
            </w:r>
            <w:proofErr w:type="gramStart"/>
            <w:r w:rsidRPr="00403A6D">
              <w:rPr>
                <w:rFonts w:cs="Arial"/>
                <w:color w:val="000000" w:themeColor="text1"/>
              </w:rPr>
              <w:t>b</w:t>
            </w:r>
            <w:proofErr w:type="spellEnd"/>
            <w:proofErr w:type="gramEnd"/>
            <w:r w:rsidRPr="00403A6D">
              <w:rPr>
                <w:rFonts w:cs="Arial"/>
                <w:color w:val="000000" w:themeColor="text1"/>
              </w:rPr>
              <w:t xml:space="preserve"> resp. MHD při archivaci </w:t>
            </w:r>
            <w:r w:rsidR="006B7262" w:rsidRPr="00403A6D">
              <w:rPr>
                <w:rFonts w:cs="Arial"/>
                <w:color w:val="000000" w:themeColor="text1"/>
              </w:rPr>
              <w:t>EZD,</w:t>
            </w:r>
            <w:r w:rsidRPr="00403A6D">
              <w:rPr>
                <w:rFonts w:cs="Arial"/>
                <w:color w:val="000000" w:themeColor="text1"/>
              </w:rPr>
              <w:t xml:space="preserve"> resp. přístupu k</w:t>
            </w:r>
            <w:r w:rsidR="006B7262">
              <w:rPr>
                <w:rFonts w:cs="Arial"/>
                <w:color w:val="000000" w:themeColor="text1"/>
              </w:rPr>
              <w:t> </w:t>
            </w:r>
            <w:r w:rsidRPr="00403A6D">
              <w:rPr>
                <w:rFonts w:cs="Arial"/>
                <w:color w:val="000000" w:themeColor="text1"/>
              </w:rPr>
              <w:t>archivované dokumentaci určené ke sdílení.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5730E6B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p w14:paraId="76613317" w14:textId="38357E3C" w:rsidR="00D72950" w:rsidRPr="004C41C0" w:rsidRDefault="00D72950">
      <w:pPr>
        <w:pStyle w:val="Nadpis1"/>
        <w:numPr>
          <w:ilvl w:val="2"/>
          <w:numId w:val="2"/>
        </w:numPr>
        <w:ind w:left="2421"/>
        <w:jc w:val="left"/>
        <w:rPr>
          <w:sz w:val="24"/>
          <w:szCs w:val="24"/>
        </w:rPr>
      </w:pPr>
      <w:bookmarkStart w:id="383" w:name="_Toc194142466"/>
      <w:bookmarkStart w:id="384" w:name="_Toc158369425"/>
      <w:r w:rsidRPr="004C41C0">
        <w:rPr>
          <w:sz w:val="24"/>
          <w:szCs w:val="24"/>
        </w:rPr>
        <w:t>Dodávka DEA (dlouhodobý</w:t>
      </w:r>
      <w:r w:rsidR="008027A2">
        <w:rPr>
          <w:sz w:val="24"/>
          <w:szCs w:val="24"/>
        </w:rPr>
        <w:t xml:space="preserve"> důvěryhodný</w:t>
      </w:r>
      <w:r w:rsidRPr="004C41C0">
        <w:rPr>
          <w:sz w:val="24"/>
          <w:szCs w:val="24"/>
        </w:rPr>
        <w:t xml:space="preserve"> elektronický archív</w:t>
      </w:r>
      <w:bookmarkEnd w:id="383"/>
      <w:r w:rsidR="008027A2">
        <w:rPr>
          <w:sz w:val="24"/>
          <w:szCs w:val="24"/>
        </w:rPr>
        <w:t>)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703"/>
        <w:gridCol w:w="7465"/>
        <w:gridCol w:w="894"/>
      </w:tblGrid>
      <w:tr w:rsidR="00970444" w:rsidRPr="00B2251D" w14:paraId="66E4978A" w14:textId="2926BE99" w:rsidTr="002A0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66617B7" w14:textId="77777777" w:rsidR="00970444" w:rsidRPr="00B2251D" w:rsidRDefault="00970444" w:rsidP="00347E74">
            <w:pPr>
              <w:rPr>
                <w:rFonts w:cs="Arial"/>
              </w:rPr>
            </w:pPr>
            <w:r w:rsidRPr="00B2251D">
              <w:rPr>
                <w:rFonts w:cs="Arial"/>
              </w:rPr>
              <w:t>#</w:t>
            </w: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5A8C6EE" w14:textId="77777777" w:rsidR="00970444" w:rsidRPr="00B2251D" w:rsidRDefault="00970444" w:rsidP="00347E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E6AADA7" w14:textId="74A7A508" w:rsidR="00970444" w:rsidRPr="00B2251D" w:rsidRDefault="002A087F" w:rsidP="00347E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970444" w:rsidRPr="00970444" w14:paraId="26BBB7FE" w14:textId="6D94B0BD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96655E" w14:textId="43443631" w:rsidR="00970444" w:rsidRPr="00970444" w:rsidRDefault="00970444" w:rsidP="00347E74">
            <w:pPr>
              <w:rPr>
                <w:rFonts w:cs="Arial"/>
              </w:rPr>
            </w:pPr>
            <w:r w:rsidRPr="00B2251D">
              <w:rPr>
                <w:rFonts w:cs="Arial"/>
              </w:rPr>
              <w:t xml:space="preserve">Funkcionality </w:t>
            </w:r>
            <w:r w:rsidR="006B7262" w:rsidRPr="00B2251D">
              <w:rPr>
                <w:rFonts w:cs="Arial"/>
              </w:rPr>
              <w:t>DEA – systém</w:t>
            </w:r>
            <w:r w:rsidRPr="00970444">
              <w:rPr>
                <w:rFonts w:cs="Arial"/>
              </w:rPr>
              <w:t xml:space="preserve"> pro dlouhodobé důvěryhodné uchovávání (archivaci) elektronické zdravotnické dokumentace (DEA).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4D3107" w14:textId="77777777" w:rsidR="00970444" w:rsidRPr="00B2251D" w:rsidRDefault="00970444" w:rsidP="00347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B2251D" w14:paraId="2EA836CB" w14:textId="385EC8D0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8E53E2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134B8F5" w14:textId="5067F7B8" w:rsidR="00970444" w:rsidRPr="00B2251D" w:rsidRDefault="00970444" w:rsidP="00347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t>Archivace elektronické zdravotnické a nezdravotnické dokumentace z NIS, LIS, případně dalších systémů.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4AA35D" w14:textId="77777777" w:rsidR="00970444" w:rsidRPr="00B2251D" w:rsidRDefault="00970444" w:rsidP="00347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444" w:rsidRPr="00B2251D" w14:paraId="4046C05F" w14:textId="7569EB6B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4ACE89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EE20780" w14:textId="73D2C432" w:rsidR="00970444" w:rsidRPr="00B2251D" w:rsidRDefault="00970444" w:rsidP="00B2251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</w:rPr>
              <w:t>Index subjektů údajů uchovávané zdravotnické dokumentace. Každý subjekt (pacient) se vyskytuje jen jednou. Index obsahuje identifikátory IS původců dokumentace.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B795065" w14:textId="77777777" w:rsidR="00970444" w:rsidRPr="00B2251D" w:rsidRDefault="00970444" w:rsidP="00B2251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B2251D" w14:paraId="32E43A67" w14:textId="780E1B83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47C6FA5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4D3F829" w14:textId="489167AC" w:rsidR="00970444" w:rsidRPr="00B2251D" w:rsidRDefault="00970444" w:rsidP="00B2251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rPr>
                <w:rFonts w:cs="Arial"/>
              </w:rPr>
              <w:t>Předmětem rozšíření je implementace resortního identifikátoru pacienta (RID)</w:t>
            </w:r>
            <w:r>
              <w:rPr>
                <w:rFonts w:cs="Arial"/>
              </w:rPr>
              <w:t>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042754A" w14:textId="77777777" w:rsidR="00970444" w:rsidRPr="00B2251D" w:rsidRDefault="00970444" w:rsidP="00B2251D">
            <w:pPr>
              <w:tabs>
                <w:tab w:val="center" w:pos="595"/>
              </w:tabs>
              <w:spacing w:before="60" w:after="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B2251D" w14:paraId="7D875E4F" w14:textId="209A65BC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54ED48D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C3D0F78" w14:textId="1C74EB79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t>Poskytování / přístup k dokumentaci v souladu s oprávněními a legislativou, a to jak fyzickým osobám (lékařům), tak systémům pro sdílení zdravotnické dokumentace.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3DAC92" w14:textId="77777777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444" w:rsidRPr="00B2251D" w14:paraId="133A22BE" w14:textId="7F123D9E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39F64F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7A3196" w14:textId="77777777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51D">
              <w:t>Rozhraní kompatibilní s integračními profily pro interoperabilitu.</w:t>
            </w:r>
          </w:p>
          <w:p w14:paraId="43AB070C" w14:textId="06CD1CEA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t>Rozšíření rozhraní je součástí projektu modernizace, a je zlepšením standardizace elektronizace zdravotnictví a interoperability.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9D2DBC5" w14:textId="77777777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444" w:rsidRPr="00B2251D" w14:paraId="21409277" w14:textId="2945FAB2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8537C29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5CF0004" w14:textId="05DAF32F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2251D">
              <w:t>Skartace dokumentace v souladu s legislativou a spisových a skartačním řádem a publikace informací o skartaci do zdrojových IS.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AF4851" w14:textId="77777777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444" w:rsidRPr="00B2251D" w14:paraId="30511082" w14:textId="6B763A78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441551" w14:textId="77777777" w:rsidR="00970444" w:rsidRPr="00B2251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1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F329CA" w14:textId="77777777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51D">
              <w:t>Identity subjektů údajů, dokumenty, metadata, transakční logy a provozní a konfigurační data.</w:t>
            </w:r>
          </w:p>
          <w:p w14:paraId="5AF2D137" w14:textId="7B96E6B2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51D">
              <w:t xml:space="preserve">Rozšíření o identifikátory pacientů, zdravotníků a dokumentů, metadat dle standardů </w:t>
            </w:r>
            <w:proofErr w:type="spellStart"/>
            <w:r w:rsidRPr="00B2251D">
              <w:t>eZdravotnictví</w:t>
            </w:r>
            <w:proofErr w:type="spellEnd"/>
            <w:r w:rsidRPr="00B2251D">
              <w:t xml:space="preserve"> jsou součástí projektu modernizace pro podporu interoperability.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ADEEED" w14:textId="77777777" w:rsidR="00970444" w:rsidRPr="00B2251D" w:rsidRDefault="00970444" w:rsidP="00124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76A070" w14:textId="77777777" w:rsidR="00D72950" w:rsidRPr="00B2251D" w:rsidRDefault="00D72950" w:rsidP="004C41C0"/>
    <w:p w14:paraId="0A8B1BC2" w14:textId="39A7D348" w:rsidR="00961CA8" w:rsidRPr="00403A6D" w:rsidRDefault="00A55527">
      <w:pPr>
        <w:pStyle w:val="Nadpis1"/>
        <w:numPr>
          <w:ilvl w:val="2"/>
          <w:numId w:val="2"/>
        </w:numPr>
        <w:ind w:left="2421"/>
        <w:jc w:val="left"/>
        <w:rPr>
          <w:sz w:val="24"/>
          <w:szCs w:val="24"/>
        </w:rPr>
      </w:pPr>
      <w:bookmarkStart w:id="385" w:name="_Toc194142467"/>
      <w:r w:rsidRPr="00403A6D">
        <w:rPr>
          <w:sz w:val="24"/>
          <w:szCs w:val="24"/>
        </w:rPr>
        <w:t>Automatizované hlášení pro externí subjekty (UZIS, matrika)</w:t>
      </w:r>
      <w:bookmarkEnd w:id="384"/>
      <w:bookmarkEnd w:id="385"/>
      <w:r w:rsidR="00607072" w:rsidRPr="00403A6D">
        <w:rPr>
          <w:sz w:val="24"/>
          <w:szCs w:val="24"/>
        </w:rPr>
        <w:t xml:space="preserve"> </w:t>
      </w:r>
    </w:p>
    <w:p w14:paraId="6F2C68C1" w14:textId="702A56C7" w:rsidR="00A55527" w:rsidRPr="00403A6D" w:rsidRDefault="3DE14F8B" w:rsidP="38549F5F">
      <w:pPr>
        <w:rPr>
          <w:sz w:val="20"/>
        </w:rPr>
      </w:pPr>
      <w:r w:rsidRPr="00403A6D">
        <w:rPr>
          <w:sz w:val="20"/>
        </w:rPr>
        <w:t xml:space="preserve">Zadavatel požaduje zajištění sběru dat a jejich vykazování pro externí subjekty jako je matrika, UZIS dle platných metodik. U těch registrů, kde je </w:t>
      </w:r>
      <w:proofErr w:type="spellStart"/>
      <w:r w:rsidRPr="00403A6D">
        <w:rPr>
          <w:sz w:val="20"/>
        </w:rPr>
        <w:t>UZISem</w:t>
      </w:r>
      <w:proofErr w:type="spellEnd"/>
      <w:r w:rsidRPr="00403A6D">
        <w:rPr>
          <w:sz w:val="20"/>
        </w:rPr>
        <w:t xml:space="preserve"> povoleno dávkové zasílání dat a existuje ověřené a funkční datové rozhraní, systém zajistí dávkové vykazování do registrů.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703"/>
        <w:gridCol w:w="7373"/>
        <w:gridCol w:w="986"/>
      </w:tblGrid>
      <w:tr w:rsidR="002A087F" w:rsidRPr="00403A6D" w14:paraId="13A3892E" w14:textId="4BA60F7D" w:rsidTr="002A0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C213A26" w14:textId="77777777" w:rsidR="002A087F" w:rsidRPr="00403A6D" w:rsidRDefault="002A087F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#</w:t>
            </w: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1C091BB" w14:textId="77777777" w:rsidR="002A087F" w:rsidRPr="00403A6D" w:rsidRDefault="002A087F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Požadavek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AD19EF" w14:textId="71F4D68C" w:rsidR="002A087F" w:rsidRPr="00403A6D" w:rsidRDefault="002A087F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2A087F" w:rsidRPr="00403A6D" w14:paraId="2F3CA1BC" w14:textId="57C8B266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6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D0D178E" w14:textId="7427EB82" w:rsidR="002A087F" w:rsidRPr="00403A6D" w:rsidRDefault="002A087F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Funkcionality pro hlášení pro externí subjekty (UZIS</w:t>
            </w:r>
            <w:proofErr w:type="gramStart"/>
            <w:r>
              <w:rPr>
                <w:rFonts w:cs="Arial"/>
              </w:rPr>
              <w:t>,</w:t>
            </w:r>
            <w:r w:rsidRPr="00403A6D">
              <w:rPr>
                <w:rFonts w:cs="Arial"/>
              </w:rPr>
              <w:t xml:space="preserve"> ,</w:t>
            </w:r>
            <w:proofErr w:type="gramEnd"/>
            <w:r w:rsidRPr="00403A6D">
              <w:rPr>
                <w:rFonts w:cs="Arial"/>
              </w:rPr>
              <w:t xml:space="preserve"> matrika)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970E552" w14:textId="77777777" w:rsidR="002A087F" w:rsidRPr="00403A6D" w:rsidRDefault="002A087F" w:rsidP="00100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2A087F" w:rsidRPr="00403A6D" w14:paraId="5E5B4A9C" w14:textId="0B1A54B5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4DB6756" w14:textId="77777777" w:rsidR="002A087F" w:rsidRPr="00403A6D" w:rsidRDefault="002A087F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01846A7" w14:textId="796FCB97" w:rsidR="002A087F" w:rsidRPr="00403A6D" w:rsidRDefault="002A087F" w:rsidP="00A5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Schopnost předávat data v podporovaném datovém standardu (DASTA, HL7).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C305609" w14:textId="77777777" w:rsidR="002A087F" w:rsidRPr="00403A6D" w:rsidRDefault="002A087F" w:rsidP="00A5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2A087F" w:rsidRPr="00403A6D" w14:paraId="68AD9777" w14:textId="3561462D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72E613C" w14:textId="77777777" w:rsidR="002A087F" w:rsidRPr="00403A6D" w:rsidRDefault="002A087F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954E3A3" w14:textId="003CCD75" w:rsidR="002A087F" w:rsidRPr="00403A6D" w:rsidRDefault="002A087F" w:rsidP="00A5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Položky, které nelze z NIS získat automaticky (nejsou v NIS obsaženy), má možnost uživatel do formuláře jednoduše zadat manuálně.    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FCDFAF2" w14:textId="77777777" w:rsidR="002A087F" w:rsidRPr="00403A6D" w:rsidRDefault="002A087F" w:rsidP="00A5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2A087F" w:rsidRPr="00403A6D" w14:paraId="342ED854" w14:textId="4C210482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A150CD" w14:textId="77777777" w:rsidR="002A087F" w:rsidRPr="00403A6D" w:rsidRDefault="002A087F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7A586BD" w14:textId="53BA5DE3" w:rsidR="002A087F" w:rsidRPr="00403A6D" w:rsidRDefault="002A087F" w:rsidP="00A5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Funkcionalita pro vykazování dat do registrů UZIS umožní kontrolu dat za dané období, opravu dat a export dat. Systém přehledně zobrazuje všechny dokumentace pro vykázání včetně stavu tj. např. záznam s chybou, opraveno, vhodné pro odeslání atd.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B6CCF7" w14:textId="77777777" w:rsidR="002A087F" w:rsidRPr="00403A6D" w:rsidRDefault="002A087F" w:rsidP="00A5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2A087F" w:rsidRPr="00403A6D" w14:paraId="016BBC29" w14:textId="64E1DC1F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07775B" w14:textId="77777777" w:rsidR="002A087F" w:rsidRPr="00403A6D" w:rsidRDefault="002A087F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B7ACF34" w14:textId="1E9F79E0" w:rsidR="002A087F" w:rsidRPr="00403A6D" w:rsidRDefault="002A087F" w:rsidP="00A5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403A6D">
              <w:t>Sběr dat a jejich export do registrů ÚZIS: NOR, LPZ, SHNU, ISIN.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C67A89" w14:textId="77777777" w:rsidR="002A087F" w:rsidRPr="00403A6D" w:rsidRDefault="002A087F" w:rsidP="00A55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ED8B0F" w14:textId="1BAC858F" w:rsidR="001C3014" w:rsidRPr="004C41C0" w:rsidRDefault="001C3014">
      <w:pPr>
        <w:pStyle w:val="Nadpis1"/>
        <w:numPr>
          <w:ilvl w:val="2"/>
          <w:numId w:val="2"/>
        </w:numPr>
        <w:ind w:left="2421"/>
        <w:jc w:val="left"/>
        <w:rPr>
          <w:sz w:val="24"/>
          <w:szCs w:val="24"/>
        </w:rPr>
      </w:pPr>
      <w:bookmarkStart w:id="386" w:name="_Toc158369428"/>
      <w:bookmarkStart w:id="387" w:name="_Toc194142468"/>
      <w:r w:rsidRPr="004C41C0">
        <w:rPr>
          <w:sz w:val="24"/>
          <w:szCs w:val="24"/>
        </w:rPr>
        <w:t>Napojení na NCPeH</w:t>
      </w:r>
      <w:bookmarkEnd w:id="386"/>
      <w:bookmarkEnd w:id="387"/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703"/>
        <w:gridCol w:w="7373"/>
        <w:gridCol w:w="986"/>
      </w:tblGrid>
      <w:tr w:rsidR="002A087F" w:rsidRPr="00403A6D" w14:paraId="5EB1185D" w14:textId="2C3F53D3" w:rsidTr="002A0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AA25AFD" w14:textId="77777777" w:rsidR="002A087F" w:rsidRPr="00403A6D" w:rsidRDefault="002A087F" w:rsidP="001005CF">
            <w:pPr>
              <w:rPr>
                <w:rFonts w:cs="Arial"/>
              </w:rPr>
            </w:pPr>
            <w:r w:rsidRPr="00403A6D">
              <w:rPr>
                <w:rFonts w:cs="Arial"/>
              </w:rPr>
              <w:t>#</w:t>
            </w: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189633F" w14:textId="77777777" w:rsidR="002A087F" w:rsidRPr="00403A6D" w:rsidRDefault="002A087F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Požadavek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47F906F" w14:textId="0167A699" w:rsidR="002A087F" w:rsidRPr="00403A6D" w:rsidRDefault="002A087F" w:rsidP="00100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2A087F" w:rsidRPr="00403A6D" w14:paraId="72BDE44E" w14:textId="7CD4B070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6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0792644" w14:textId="77F4999C" w:rsidR="002A087F" w:rsidRPr="00403A6D" w:rsidRDefault="002A087F" w:rsidP="38549F5F">
            <w:pPr>
              <w:rPr>
                <w:rFonts w:cs="Arial"/>
              </w:rPr>
            </w:pPr>
            <w:r w:rsidRPr="00403A6D">
              <w:rPr>
                <w:rFonts w:cs="Arial"/>
              </w:rPr>
              <w:t>Funkcionality potřebné pro řešení obousměrné komunikace s NCPeH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81A8C9" w14:textId="77777777" w:rsidR="002A087F" w:rsidRPr="00403A6D" w:rsidRDefault="002A087F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2A087F" w:rsidRPr="00403A6D" w14:paraId="69701E18" w14:textId="3734D04E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9EC69DC" w14:textId="77777777" w:rsidR="002A087F" w:rsidRPr="00403A6D" w:rsidRDefault="002A087F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DA621EB" w14:textId="5C57603F" w:rsidR="002A087F" w:rsidRPr="00403A6D" w:rsidRDefault="002A087F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>Poskytování Pacientského souhrnu v rozsahu vyžadovaném ze strany NCPeH dle popisu implementace API národního konektoru NCPeH (role A) dle specifikace v příloze č. 4 na následující adrese: https://www.nixzd.cz/standard.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281D67" w14:textId="77777777" w:rsidR="002A087F" w:rsidRPr="00403A6D" w:rsidRDefault="002A087F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2A087F" w:rsidRPr="00403A6D" w14:paraId="22F3AF2C" w14:textId="1DFC9C76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C64D37" w14:textId="77777777" w:rsidR="002A087F" w:rsidRPr="00403A6D" w:rsidRDefault="002A087F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E8D0489" w14:textId="51B89E47" w:rsidR="002A087F" w:rsidRPr="00403A6D" w:rsidRDefault="002A087F" w:rsidP="001C3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Vedení pacientského souhrnu jako samostatného typu dokumentace dle vzorového typu souboru pacientského souhrnu (PS) ve formátu HL7 (CDA L3 i CDA L1) – vzory viz https://www.nixzd.cz/pacientsky_souhrn a to obsahující minimálně údaje o demografii, trvalý a aktivních problémech, alergiích a medikacích ve strukturované podobě a údaje o chirurgických procedurách a implantátech v textové podobě.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0B1C81" w14:textId="77777777" w:rsidR="002A087F" w:rsidRPr="00403A6D" w:rsidRDefault="002A087F" w:rsidP="001C3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2A087F" w:rsidRPr="00403A6D" w14:paraId="47798FA1" w14:textId="68516D95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993F5AF" w14:textId="77777777" w:rsidR="002A087F" w:rsidRPr="00403A6D" w:rsidRDefault="002A087F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C453E73" w14:textId="329CE402" w:rsidR="002A087F" w:rsidRPr="00403A6D" w:rsidRDefault="002A087F" w:rsidP="001C3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/>
              </w:rPr>
              <w:t>Poskytování a příjem PS CDA L1 a L3 včetně řešení umožňující založení takto poskytnutých dat do zdravotnické dokumentace a práce s ní (tzv perzistentní záznam).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6E5DC8D" w14:textId="77777777" w:rsidR="002A087F" w:rsidRPr="00403A6D" w:rsidRDefault="002A087F" w:rsidP="001C3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2A087F" w:rsidRPr="00403A6D" w14:paraId="58A8953E" w14:textId="0B4AC486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87E2C4" w14:textId="77777777" w:rsidR="002A087F" w:rsidRPr="00403A6D" w:rsidRDefault="002A087F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113336D" w14:textId="4BC418CD" w:rsidR="002A087F" w:rsidRPr="00403A6D" w:rsidRDefault="002A087F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>Příjem dat z NCPeH (role B) o českých i zahraničních ošetřovaných pacientech v podobě HL7 CDA L1 i L3 včetně řešení umožňující vizualizaci a ukládání CDA do zdravotnické dokumentace viz https://www.nixzd.cz/client_connector a https://www.nixzd.cz/metadata.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E61FE1A" w14:textId="77777777" w:rsidR="002A087F" w:rsidRPr="00403A6D" w:rsidRDefault="002A087F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2A087F" w:rsidRPr="00403A6D" w14:paraId="4AF94E2D" w14:textId="205E18D8" w:rsidTr="002A0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67251A7" w14:textId="77777777" w:rsidR="002A087F" w:rsidRPr="00403A6D" w:rsidRDefault="002A087F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068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AB348B5" w14:textId="0D430808" w:rsidR="002A087F" w:rsidRPr="00403A6D" w:rsidRDefault="002A087F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  <w:color w:val="000000" w:themeColor="text1"/>
              </w:rPr>
              <w:t>Po splnění uvedených požadavků bude Objednatelem od provozovatele NCPeH vyžádán protokol ověřující správnou realizaci uvedených požadavků a prokazující naplnění funkcionality interoperability dodávaného systému.</w:t>
            </w:r>
          </w:p>
        </w:tc>
        <w:tc>
          <w:tcPr>
            <w:tcW w:w="544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4EBD170" w14:textId="77777777" w:rsidR="002A087F" w:rsidRPr="00403A6D" w:rsidRDefault="002A087F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p w14:paraId="18BD645A" w14:textId="77777777" w:rsidR="002A087F" w:rsidRDefault="002A087F" w:rsidP="002A087F">
      <w:pPr>
        <w:pStyle w:val="Nadpis1"/>
        <w:spacing w:before="0" w:after="200" w:line="276" w:lineRule="auto"/>
        <w:jc w:val="left"/>
        <w:rPr>
          <w:sz w:val="24"/>
          <w:szCs w:val="24"/>
        </w:rPr>
      </w:pPr>
      <w:bookmarkStart w:id="388" w:name="_Toc194134069"/>
      <w:bookmarkStart w:id="389" w:name="_Toc194142469"/>
      <w:bookmarkStart w:id="390" w:name="_Toc194134075"/>
      <w:bookmarkStart w:id="391" w:name="_Toc194142475"/>
      <w:bookmarkStart w:id="392" w:name="_Toc194134078"/>
      <w:bookmarkStart w:id="393" w:name="_Toc194142478"/>
      <w:bookmarkStart w:id="394" w:name="_Toc194134081"/>
      <w:bookmarkStart w:id="395" w:name="_Toc194142481"/>
      <w:bookmarkStart w:id="396" w:name="_Toc194134084"/>
      <w:bookmarkStart w:id="397" w:name="_Toc194142484"/>
      <w:bookmarkStart w:id="398" w:name="_Toc194134087"/>
      <w:bookmarkStart w:id="399" w:name="_Toc194142487"/>
      <w:bookmarkStart w:id="400" w:name="_Toc194134090"/>
      <w:bookmarkStart w:id="401" w:name="_Toc194142490"/>
      <w:bookmarkStart w:id="402" w:name="_Toc194134093"/>
      <w:bookmarkStart w:id="403" w:name="_Toc194142493"/>
      <w:bookmarkStart w:id="404" w:name="_Toc194134096"/>
      <w:bookmarkStart w:id="405" w:name="_Toc194142496"/>
      <w:bookmarkStart w:id="406" w:name="_Toc194134099"/>
      <w:bookmarkStart w:id="407" w:name="_Toc194142499"/>
      <w:bookmarkStart w:id="408" w:name="_Toc194134102"/>
      <w:bookmarkStart w:id="409" w:name="_Toc194142502"/>
      <w:bookmarkStart w:id="410" w:name="_Toc194134105"/>
      <w:bookmarkStart w:id="411" w:name="_Toc194142505"/>
      <w:bookmarkStart w:id="412" w:name="_Toc194134108"/>
      <w:bookmarkStart w:id="413" w:name="_Toc194142508"/>
      <w:bookmarkStart w:id="414" w:name="_Toc194134111"/>
      <w:bookmarkStart w:id="415" w:name="_Toc194142511"/>
      <w:bookmarkStart w:id="416" w:name="_Toc194134114"/>
      <w:bookmarkStart w:id="417" w:name="_Toc194142514"/>
      <w:bookmarkStart w:id="418" w:name="_Toc194134119"/>
      <w:bookmarkStart w:id="419" w:name="_Toc194142519"/>
      <w:bookmarkStart w:id="420" w:name="_Toc194134122"/>
      <w:bookmarkStart w:id="421" w:name="_Toc194142522"/>
      <w:bookmarkStart w:id="422" w:name="_Toc194134125"/>
      <w:bookmarkStart w:id="423" w:name="_Toc194142525"/>
      <w:bookmarkStart w:id="424" w:name="_Toc194134128"/>
      <w:bookmarkStart w:id="425" w:name="_Toc194142528"/>
      <w:bookmarkStart w:id="426" w:name="_Toc194134131"/>
      <w:bookmarkStart w:id="427" w:name="_Toc194142531"/>
      <w:bookmarkStart w:id="428" w:name="_Toc194134134"/>
      <w:bookmarkStart w:id="429" w:name="_Toc194142534"/>
      <w:bookmarkStart w:id="430" w:name="_Toc194134137"/>
      <w:bookmarkStart w:id="431" w:name="_Toc194142537"/>
      <w:bookmarkStart w:id="432" w:name="_Toc194134140"/>
      <w:bookmarkStart w:id="433" w:name="_Toc194142540"/>
      <w:bookmarkStart w:id="434" w:name="_Toc194134143"/>
      <w:bookmarkStart w:id="435" w:name="_Toc194142543"/>
      <w:bookmarkStart w:id="436" w:name="_Toc194134146"/>
      <w:bookmarkStart w:id="437" w:name="_Toc194142546"/>
      <w:bookmarkStart w:id="438" w:name="_Toc194134149"/>
      <w:bookmarkStart w:id="439" w:name="_Toc194142549"/>
      <w:bookmarkStart w:id="440" w:name="_Toc194134152"/>
      <w:bookmarkStart w:id="441" w:name="_Toc194142552"/>
      <w:bookmarkStart w:id="442" w:name="_Toc194134157"/>
      <w:bookmarkStart w:id="443" w:name="_Toc194142557"/>
      <w:bookmarkStart w:id="444" w:name="_Toc194134160"/>
      <w:bookmarkStart w:id="445" w:name="_Toc194142560"/>
      <w:bookmarkStart w:id="446" w:name="_Toc194134163"/>
      <w:bookmarkStart w:id="447" w:name="_Toc194142563"/>
      <w:bookmarkStart w:id="448" w:name="_Toc194134166"/>
      <w:bookmarkStart w:id="449" w:name="_Toc194142566"/>
      <w:bookmarkStart w:id="450" w:name="_Toc194134169"/>
      <w:bookmarkStart w:id="451" w:name="_Toc194142569"/>
      <w:bookmarkStart w:id="452" w:name="_Toc194134172"/>
      <w:bookmarkStart w:id="453" w:name="_Toc194142572"/>
      <w:bookmarkStart w:id="454" w:name="_Toc194134175"/>
      <w:bookmarkStart w:id="455" w:name="_Toc194142575"/>
      <w:bookmarkStart w:id="456" w:name="_Toc194134178"/>
      <w:bookmarkStart w:id="457" w:name="_Toc194142578"/>
      <w:bookmarkStart w:id="458" w:name="_Toc194134181"/>
      <w:bookmarkStart w:id="459" w:name="_Toc194142581"/>
      <w:bookmarkStart w:id="460" w:name="_Toc194134184"/>
      <w:bookmarkStart w:id="461" w:name="_Toc194142584"/>
      <w:bookmarkStart w:id="462" w:name="_Toc194134187"/>
      <w:bookmarkStart w:id="463" w:name="_Toc194142587"/>
      <w:bookmarkStart w:id="464" w:name="_Toc194134190"/>
      <w:bookmarkStart w:id="465" w:name="_Toc194142590"/>
      <w:bookmarkStart w:id="466" w:name="_Toc194134193"/>
      <w:bookmarkStart w:id="467" w:name="_Toc194142593"/>
      <w:bookmarkStart w:id="468" w:name="_Toc194134196"/>
      <w:bookmarkStart w:id="469" w:name="_Toc194142596"/>
      <w:bookmarkStart w:id="470" w:name="_Toc194134199"/>
      <w:bookmarkStart w:id="471" w:name="_Toc194142599"/>
      <w:bookmarkStart w:id="472" w:name="_Toc194134202"/>
      <w:bookmarkStart w:id="473" w:name="_Toc194142602"/>
      <w:bookmarkStart w:id="474" w:name="_Toc194134205"/>
      <w:bookmarkStart w:id="475" w:name="_Toc194142605"/>
      <w:bookmarkStart w:id="476" w:name="_Toc194134208"/>
      <w:bookmarkStart w:id="477" w:name="_Toc194142608"/>
      <w:bookmarkStart w:id="478" w:name="_Toc194134211"/>
      <w:bookmarkStart w:id="479" w:name="_Toc194142611"/>
      <w:bookmarkStart w:id="480" w:name="_Toc194134214"/>
      <w:bookmarkStart w:id="481" w:name="_Toc194142614"/>
      <w:bookmarkStart w:id="482" w:name="_Toc194134217"/>
      <w:bookmarkStart w:id="483" w:name="_Toc194142617"/>
      <w:bookmarkStart w:id="484" w:name="_Toc194134220"/>
      <w:bookmarkStart w:id="485" w:name="_Toc194142620"/>
      <w:bookmarkStart w:id="486" w:name="_Toc194134225"/>
      <w:bookmarkStart w:id="487" w:name="_Toc194142625"/>
      <w:bookmarkStart w:id="488" w:name="_Toc194134228"/>
      <w:bookmarkStart w:id="489" w:name="_Toc194142628"/>
      <w:bookmarkStart w:id="490" w:name="_Toc194134231"/>
      <w:bookmarkStart w:id="491" w:name="_Toc194142631"/>
      <w:bookmarkStart w:id="492" w:name="_Toc194134234"/>
      <w:bookmarkStart w:id="493" w:name="_Toc194142634"/>
      <w:bookmarkStart w:id="494" w:name="_Toc194134237"/>
      <w:bookmarkStart w:id="495" w:name="_Toc194142637"/>
      <w:bookmarkStart w:id="496" w:name="_Toc194134240"/>
      <w:bookmarkStart w:id="497" w:name="_Toc194142640"/>
      <w:bookmarkStart w:id="498" w:name="_Toc194134243"/>
      <w:bookmarkStart w:id="499" w:name="_Toc194142643"/>
      <w:bookmarkStart w:id="500" w:name="_Toc194134246"/>
      <w:bookmarkStart w:id="501" w:name="_Toc194142646"/>
      <w:bookmarkStart w:id="502" w:name="_Toc194134249"/>
      <w:bookmarkStart w:id="503" w:name="_Toc194142649"/>
      <w:bookmarkStart w:id="504" w:name="_Toc194134254"/>
      <w:bookmarkStart w:id="505" w:name="_Toc194142654"/>
      <w:bookmarkStart w:id="506" w:name="_Toc194134257"/>
      <w:bookmarkStart w:id="507" w:name="_Toc194142657"/>
      <w:bookmarkStart w:id="508" w:name="_Toc194134260"/>
      <w:bookmarkStart w:id="509" w:name="_Toc194142660"/>
      <w:bookmarkStart w:id="510" w:name="_Toc194134263"/>
      <w:bookmarkStart w:id="511" w:name="_Toc194142663"/>
      <w:bookmarkStart w:id="512" w:name="_Toc194134266"/>
      <w:bookmarkStart w:id="513" w:name="_Toc194142666"/>
      <w:bookmarkStart w:id="514" w:name="_Toc194134267"/>
      <w:bookmarkStart w:id="515" w:name="_Toc194142667"/>
      <w:bookmarkStart w:id="516" w:name="_Toc194134273"/>
      <w:bookmarkStart w:id="517" w:name="_Toc194142673"/>
      <w:bookmarkStart w:id="518" w:name="_Toc194134276"/>
      <w:bookmarkStart w:id="519" w:name="_Toc194142676"/>
      <w:bookmarkStart w:id="520" w:name="_Toc194134279"/>
      <w:bookmarkStart w:id="521" w:name="_Toc194142679"/>
      <w:bookmarkStart w:id="522" w:name="_Toc194134282"/>
      <w:bookmarkStart w:id="523" w:name="_Toc194142682"/>
      <w:bookmarkStart w:id="524" w:name="_Toc194134288"/>
      <w:bookmarkStart w:id="525" w:name="_Toc194142688"/>
      <w:bookmarkStart w:id="526" w:name="_Toc194134291"/>
      <w:bookmarkStart w:id="527" w:name="_Toc194142691"/>
      <w:bookmarkStart w:id="528" w:name="_Toc194134294"/>
      <w:bookmarkStart w:id="529" w:name="_Toc194142694"/>
      <w:bookmarkStart w:id="530" w:name="_Toc194134297"/>
      <w:bookmarkStart w:id="531" w:name="_Toc194142697"/>
      <w:bookmarkStart w:id="532" w:name="_Toc194134300"/>
      <w:bookmarkStart w:id="533" w:name="_Toc194142700"/>
      <w:bookmarkStart w:id="534" w:name="_Toc194134303"/>
      <w:bookmarkStart w:id="535" w:name="_Toc194142703"/>
      <w:bookmarkStart w:id="536" w:name="_Toc194134308"/>
      <w:bookmarkStart w:id="537" w:name="_Toc194142708"/>
      <w:bookmarkStart w:id="538" w:name="_Toc194134322"/>
      <w:bookmarkStart w:id="539" w:name="_Toc194142722"/>
      <w:bookmarkStart w:id="540" w:name="_Toc194134325"/>
      <w:bookmarkStart w:id="541" w:name="_Toc194142725"/>
      <w:bookmarkStart w:id="542" w:name="_Toc194134328"/>
      <w:bookmarkStart w:id="543" w:name="_Toc194142728"/>
      <w:bookmarkStart w:id="544" w:name="_Toc194134331"/>
      <w:bookmarkStart w:id="545" w:name="_Toc194142731"/>
      <w:bookmarkStart w:id="546" w:name="_Toc194134334"/>
      <w:bookmarkStart w:id="547" w:name="_Toc194142734"/>
      <w:bookmarkStart w:id="548" w:name="_Toc194134337"/>
      <w:bookmarkStart w:id="549" w:name="_Toc194142737"/>
      <w:bookmarkStart w:id="550" w:name="_Toc194134340"/>
      <w:bookmarkStart w:id="551" w:name="_Toc194142740"/>
      <w:bookmarkStart w:id="552" w:name="_Toc194134345"/>
      <w:bookmarkStart w:id="553" w:name="_Toc194142745"/>
      <w:bookmarkStart w:id="554" w:name="_Toc194134348"/>
      <w:bookmarkStart w:id="555" w:name="_Toc194142748"/>
      <w:bookmarkStart w:id="556" w:name="_Toc194134351"/>
      <w:bookmarkStart w:id="557" w:name="_Toc194142751"/>
      <w:bookmarkStart w:id="558" w:name="_Toc194134356"/>
      <w:bookmarkStart w:id="559" w:name="_Toc194142756"/>
      <w:bookmarkStart w:id="560" w:name="_Toc194134359"/>
      <w:bookmarkStart w:id="561" w:name="_Toc194142759"/>
      <w:bookmarkStart w:id="562" w:name="_Toc194134362"/>
      <w:bookmarkStart w:id="563" w:name="_Toc194142762"/>
      <w:bookmarkStart w:id="564" w:name="_Toc194134365"/>
      <w:bookmarkStart w:id="565" w:name="_Toc194142765"/>
      <w:bookmarkStart w:id="566" w:name="_Toc194134370"/>
      <w:bookmarkStart w:id="567" w:name="_Toc194142770"/>
      <w:bookmarkStart w:id="568" w:name="_Toc194134373"/>
      <w:bookmarkStart w:id="569" w:name="_Toc194142773"/>
      <w:bookmarkStart w:id="570" w:name="_Toc194134376"/>
      <w:bookmarkStart w:id="571" w:name="_Toc194142776"/>
      <w:bookmarkStart w:id="572" w:name="_Toc194134381"/>
      <w:bookmarkStart w:id="573" w:name="_Toc194142781"/>
      <w:bookmarkStart w:id="574" w:name="_Toc194134384"/>
      <w:bookmarkStart w:id="575" w:name="_Toc194142784"/>
      <w:bookmarkStart w:id="576" w:name="_Toc194134387"/>
      <w:bookmarkStart w:id="577" w:name="_Toc194142787"/>
      <w:bookmarkStart w:id="578" w:name="_Toc194134390"/>
      <w:bookmarkStart w:id="579" w:name="_Toc194142790"/>
      <w:bookmarkStart w:id="580" w:name="_Toc194134393"/>
      <w:bookmarkStart w:id="581" w:name="_Toc194142793"/>
      <w:bookmarkStart w:id="582" w:name="_Toc194134396"/>
      <w:bookmarkStart w:id="583" w:name="_Toc194142796"/>
      <w:bookmarkStart w:id="584" w:name="_Toc194134399"/>
      <w:bookmarkStart w:id="585" w:name="_Toc194142799"/>
      <w:bookmarkStart w:id="586" w:name="_Toc194134400"/>
      <w:bookmarkStart w:id="587" w:name="_Toc194142800"/>
      <w:bookmarkStart w:id="588" w:name="_Toc194134401"/>
      <w:bookmarkStart w:id="589" w:name="_Toc194142801"/>
      <w:bookmarkStart w:id="590" w:name="_Toc194134402"/>
      <w:bookmarkStart w:id="591" w:name="_Toc194142802"/>
      <w:bookmarkStart w:id="592" w:name="_Toc194134403"/>
      <w:bookmarkStart w:id="593" w:name="_Toc194142803"/>
      <w:bookmarkStart w:id="594" w:name="_Toc194134404"/>
      <w:bookmarkStart w:id="595" w:name="_Toc194142804"/>
      <w:bookmarkStart w:id="596" w:name="_Toc194134410"/>
      <w:bookmarkStart w:id="597" w:name="_Toc194142810"/>
      <w:bookmarkStart w:id="598" w:name="_Toc194134413"/>
      <w:bookmarkStart w:id="599" w:name="_Toc194142813"/>
      <w:bookmarkStart w:id="600" w:name="_Toc194134416"/>
      <w:bookmarkStart w:id="601" w:name="_Toc194142816"/>
      <w:bookmarkStart w:id="602" w:name="_Toc194134419"/>
      <w:bookmarkStart w:id="603" w:name="_Toc194142819"/>
      <w:bookmarkStart w:id="604" w:name="_Toc194134424"/>
      <w:bookmarkStart w:id="605" w:name="_Toc194142824"/>
      <w:bookmarkStart w:id="606" w:name="_Toc194134427"/>
      <w:bookmarkStart w:id="607" w:name="_Toc194142827"/>
      <w:bookmarkStart w:id="608" w:name="_Toc194134430"/>
      <w:bookmarkStart w:id="609" w:name="_Toc194142830"/>
      <w:bookmarkStart w:id="610" w:name="_Toc194134433"/>
      <w:bookmarkStart w:id="611" w:name="_Toc194142833"/>
      <w:bookmarkStart w:id="612" w:name="_Toc194134436"/>
      <w:bookmarkStart w:id="613" w:name="_Toc194142836"/>
      <w:bookmarkStart w:id="614" w:name="_Toc194134439"/>
      <w:bookmarkStart w:id="615" w:name="_Toc194142839"/>
      <w:bookmarkStart w:id="616" w:name="_Toc194134442"/>
      <w:bookmarkStart w:id="617" w:name="_Toc194142842"/>
      <w:bookmarkStart w:id="618" w:name="_Toc194134445"/>
      <w:bookmarkStart w:id="619" w:name="_Toc194142845"/>
      <w:bookmarkStart w:id="620" w:name="_Toc194134448"/>
      <w:bookmarkStart w:id="621" w:name="_Toc194142848"/>
      <w:bookmarkStart w:id="622" w:name="_Toc194134449"/>
      <w:bookmarkStart w:id="623" w:name="_Toc194142849"/>
      <w:bookmarkStart w:id="624" w:name="_Toc194134462"/>
      <w:bookmarkStart w:id="625" w:name="_Toc194142862"/>
      <w:bookmarkStart w:id="626" w:name="_Toc194134466"/>
      <w:bookmarkStart w:id="627" w:name="_Toc194142866"/>
      <w:bookmarkStart w:id="628" w:name="_Toc194134469"/>
      <w:bookmarkStart w:id="629" w:name="_Toc194142869"/>
      <w:bookmarkStart w:id="630" w:name="_Toc194134472"/>
      <w:bookmarkStart w:id="631" w:name="_Toc194142872"/>
      <w:bookmarkStart w:id="632" w:name="_Toc194134475"/>
      <w:bookmarkStart w:id="633" w:name="_Toc194142875"/>
      <w:bookmarkStart w:id="634" w:name="_Toc194134478"/>
      <w:bookmarkStart w:id="635" w:name="_Toc194142878"/>
      <w:bookmarkStart w:id="636" w:name="_Toc194134481"/>
      <w:bookmarkStart w:id="637" w:name="_Toc194142881"/>
      <w:bookmarkStart w:id="638" w:name="_Toc194134485"/>
      <w:bookmarkStart w:id="639" w:name="_Toc194142885"/>
      <w:bookmarkStart w:id="640" w:name="_Toc194134488"/>
      <w:bookmarkStart w:id="641" w:name="_Toc194142888"/>
      <w:bookmarkStart w:id="642" w:name="_Toc179367132"/>
      <w:bookmarkStart w:id="643" w:name="_Toc179367136"/>
      <w:bookmarkStart w:id="644" w:name="_Toc179367139"/>
      <w:bookmarkStart w:id="645" w:name="_Toc179367142"/>
      <w:bookmarkStart w:id="646" w:name="_Toc179367145"/>
      <w:bookmarkStart w:id="647" w:name="_Toc179367148"/>
      <w:bookmarkStart w:id="648" w:name="_Toc179367151"/>
      <w:bookmarkStart w:id="649" w:name="_Toc179367154"/>
      <w:bookmarkStart w:id="650" w:name="_Toc179367157"/>
      <w:bookmarkStart w:id="651" w:name="_Toc179367162"/>
      <w:bookmarkStart w:id="652" w:name="_Toc179367165"/>
      <w:bookmarkStart w:id="653" w:name="_Toc179367168"/>
      <w:bookmarkStart w:id="654" w:name="_Toc179367171"/>
      <w:bookmarkStart w:id="655" w:name="_Toc179367176"/>
      <w:bookmarkStart w:id="656" w:name="_Toc179367179"/>
      <w:bookmarkStart w:id="657" w:name="_Toc179367182"/>
      <w:bookmarkStart w:id="658" w:name="_Toc179367185"/>
      <w:bookmarkStart w:id="659" w:name="_Toc179367188"/>
      <w:bookmarkStart w:id="660" w:name="_Toc179367191"/>
      <w:bookmarkStart w:id="661" w:name="_Toc179367194"/>
      <w:bookmarkStart w:id="662" w:name="_Toc179367197"/>
      <w:bookmarkStart w:id="663" w:name="_Toc179367200"/>
      <w:bookmarkStart w:id="664" w:name="_Toc179367203"/>
      <w:bookmarkStart w:id="665" w:name="_Toc179367206"/>
      <w:bookmarkStart w:id="666" w:name="_Toc179367209"/>
      <w:bookmarkStart w:id="667" w:name="_Toc179367212"/>
      <w:bookmarkStart w:id="668" w:name="_Toc179367215"/>
      <w:bookmarkStart w:id="669" w:name="_Toc179367220"/>
      <w:bookmarkStart w:id="670" w:name="_Toc179367223"/>
      <w:bookmarkStart w:id="671" w:name="_Toc179367231"/>
      <w:bookmarkStart w:id="672" w:name="_Toc179367234"/>
      <w:bookmarkStart w:id="673" w:name="_Toc179367237"/>
      <w:bookmarkStart w:id="674" w:name="_Toc179367240"/>
      <w:bookmarkStart w:id="675" w:name="_Toc179367243"/>
      <w:bookmarkStart w:id="676" w:name="_Toc179367246"/>
      <w:bookmarkStart w:id="677" w:name="_Toc179367249"/>
      <w:bookmarkStart w:id="678" w:name="_Toc179367252"/>
      <w:bookmarkStart w:id="679" w:name="_Toc179367255"/>
      <w:bookmarkStart w:id="680" w:name="_Toc179367260"/>
      <w:bookmarkStart w:id="681" w:name="_Toc179367263"/>
      <w:bookmarkStart w:id="682" w:name="_Toc179367266"/>
      <w:bookmarkStart w:id="683" w:name="_Toc179367275"/>
      <w:bookmarkStart w:id="684" w:name="_Toc179367278"/>
      <w:bookmarkStart w:id="685" w:name="_Toc179367281"/>
      <w:bookmarkStart w:id="686" w:name="_Toc179367284"/>
      <w:bookmarkStart w:id="687" w:name="_Toc179367287"/>
      <w:bookmarkStart w:id="688" w:name="_Toc179367292"/>
      <w:bookmarkStart w:id="689" w:name="_Toc179367295"/>
      <w:bookmarkStart w:id="690" w:name="_Toc179367298"/>
      <w:bookmarkStart w:id="691" w:name="_Toc179367300"/>
      <w:bookmarkStart w:id="692" w:name="_Toc179367304"/>
      <w:bookmarkStart w:id="693" w:name="_Toc179367307"/>
      <w:bookmarkStart w:id="694" w:name="_Toc179367310"/>
      <w:bookmarkStart w:id="695" w:name="_Toc179367313"/>
      <w:bookmarkStart w:id="696" w:name="_Toc179367323"/>
      <w:bookmarkStart w:id="697" w:name="_Toc179367326"/>
      <w:bookmarkStart w:id="698" w:name="_Toc179367329"/>
      <w:bookmarkStart w:id="699" w:name="_Toc179367332"/>
      <w:bookmarkStart w:id="700" w:name="_Toc179367335"/>
      <w:bookmarkStart w:id="701" w:name="_Toc179367338"/>
      <w:bookmarkStart w:id="702" w:name="_Toc179367341"/>
      <w:bookmarkStart w:id="703" w:name="_Toc179367344"/>
      <w:bookmarkStart w:id="704" w:name="_Toc179367347"/>
      <w:bookmarkStart w:id="705" w:name="_Toc179367350"/>
      <w:bookmarkStart w:id="706" w:name="_Toc179367353"/>
      <w:bookmarkStart w:id="707" w:name="_Toc179367356"/>
      <w:bookmarkStart w:id="708" w:name="_Toc179367361"/>
      <w:bookmarkStart w:id="709" w:name="_Toc179367366"/>
      <w:bookmarkStart w:id="710" w:name="_Toc179367369"/>
      <w:bookmarkStart w:id="711" w:name="_Toc194142891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</w:p>
    <w:p w14:paraId="32247ED2" w14:textId="77777777" w:rsidR="002A087F" w:rsidRDefault="002A087F">
      <w:pPr>
        <w:spacing w:before="0"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>
        <w:rPr>
          <w:sz w:val="24"/>
          <w:szCs w:val="24"/>
        </w:rPr>
        <w:br w:type="page"/>
      </w:r>
    </w:p>
    <w:p w14:paraId="24479C16" w14:textId="34BF837F" w:rsidR="008961FB" w:rsidRPr="00305B0A" w:rsidRDefault="008961FB">
      <w:pPr>
        <w:pStyle w:val="Nadpis1"/>
        <w:numPr>
          <w:ilvl w:val="2"/>
          <w:numId w:val="2"/>
        </w:numPr>
        <w:spacing w:before="0" w:after="200" w:line="276" w:lineRule="auto"/>
        <w:ind w:left="2421"/>
        <w:jc w:val="left"/>
        <w:rPr>
          <w:sz w:val="24"/>
          <w:szCs w:val="24"/>
        </w:rPr>
      </w:pPr>
      <w:r w:rsidRPr="00305B0A">
        <w:rPr>
          <w:sz w:val="24"/>
          <w:szCs w:val="24"/>
        </w:rPr>
        <w:lastRenderedPageBreak/>
        <w:t>Doplnění funkcionalit laboratorního informačního systému</w:t>
      </w:r>
      <w:bookmarkEnd w:id="711"/>
      <w:r w:rsidR="00305B0A">
        <w:rPr>
          <w:sz w:val="24"/>
          <w:szCs w:val="24"/>
        </w:rPr>
        <w:t xml:space="preserve"> včetně s</w:t>
      </w:r>
      <w:r w:rsidRPr="00305B0A">
        <w:rPr>
          <w:sz w:val="24"/>
          <w:szCs w:val="24"/>
        </w:rPr>
        <w:t xml:space="preserve">tandardizace (E </w:t>
      </w:r>
      <w:proofErr w:type="spellStart"/>
      <w:r w:rsidRPr="00305B0A">
        <w:rPr>
          <w:sz w:val="24"/>
          <w:szCs w:val="24"/>
        </w:rPr>
        <w:t>Health</w:t>
      </w:r>
      <w:proofErr w:type="spellEnd"/>
      <w:r w:rsidRPr="00305B0A">
        <w:rPr>
          <w:sz w:val="24"/>
          <w:szCs w:val="24"/>
        </w:rPr>
        <w:t xml:space="preserve">) </w:t>
      </w:r>
    </w:p>
    <w:tbl>
      <w:tblPr>
        <w:tblStyle w:val="Svtltabulkasmkou1zvraznn1"/>
        <w:tblW w:w="5000" w:type="pct"/>
        <w:tblLook w:val="04A0" w:firstRow="1" w:lastRow="0" w:firstColumn="1" w:lastColumn="0" w:noHBand="0" w:noVBand="1"/>
      </w:tblPr>
      <w:tblGrid>
        <w:gridCol w:w="688"/>
        <w:gridCol w:w="7480"/>
        <w:gridCol w:w="894"/>
      </w:tblGrid>
      <w:tr w:rsidR="00970444" w:rsidRPr="00403A6D" w14:paraId="3A94DCB9" w14:textId="266C3518" w:rsidTr="0097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86FCB5D" w14:textId="77777777" w:rsidR="00970444" w:rsidRPr="00403A6D" w:rsidRDefault="00970444" w:rsidP="00526E10">
            <w:pPr>
              <w:rPr>
                <w:rFonts w:cs="Arial"/>
              </w:rPr>
            </w:pPr>
            <w:r w:rsidRPr="00403A6D">
              <w:rPr>
                <w:rFonts w:cs="Arial"/>
              </w:rPr>
              <w:t>#</w:t>
            </w: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3D98375" w14:textId="77777777" w:rsidR="00970444" w:rsidRPr="00403A6D" w:rsidRDefault="00970444" w:rsidP="00526E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Požadavek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03DA626" w14:textId="550D1A42" w:rsidR="00970444" w:rsidRPr="00403A6D" w:rsidRDefault="00970444" w:rsidP="00526E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Ano/ne</w:t>
            </w:r>
          </w:p>
        </w:tc>
      </w:tr>
      <w:tr w:rsidR="00970444" w:rsidRPr="00403A6D" w14:paraId="047848BD" w14:textId="781BBDC4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BE4680A" w14:textId="77777777" w:rsidR="00970444" w:rsidRPr="00403A6D" w:rsidRDefault="00970444" w:rsidP="00526E10">
            <w:pPr>
              <w:rPr>
                <w:rFonts w:cs="Arial"/>
              </w:rPr>
            </w:pPr>
            <w:r w:rsidRPr="00403A6D">
              <w:rPr>
                <w:rFonts w:cs="Arial"/>
              </w:rPr>
              <w:t>Napojení na systému výměny zdravotnické dokumentace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4C10B9" w14:textId="77777777" w:rsidR="00970444" w:rsidRPr="00403A6D" w:rsidRDefault="00970444" w:rsidP="00526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0E7D2301" w14:textId="102A6140" w:rsidTr="00970444">
        <w:trPr>
          <w:trHeight w:val="5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58B2CF1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747C875" w14:textId="5F97C683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cs-CZ"/>
              </w:rPr>
            </w:pPr>
            <w:r w:rsidRPr="00403A6D">
              <w:rPr>
                <w:color w:val="000000" w:themeColor="text1"/>
                <w:lang w:eastAsia="cs-CZ"/>
              </w:rPr>
              <w:t xml:space="preserve">Požadujeme Implementaci nových standardů zdravotnické dokumentace v rámci systému HL7 FHIR v souvislosti s metodickými pokyny MZČR. Mezi podporované typy zpráv patří propouštěcí zpráva, zpráva z obrazového komplementu, </w:t>
            </w:r>
            <w:r w:rsidRPr="00403A6D">
              <w:rPr>
                <w:b/>
                <w:bCs/>
                <w:color w:val="000000" w:themeColor="text1"/>
                <w:lang w:eastAsia="cs-CZ"/>
              </w:rPr>
              <w:t>Laboratorní zpráva</w:t>
            </w:r>
            <w:r w:rsidRPr="00403A6D">
              <w:rPr>
                <w:color w:val="000000" w:themeColor="text1"/>
                <w:lang w:eastAsia="cs-CZ"/>
              </w:rPr>
              <w:t xml:space="preserve"> a Pacientský souhrn podle defin</w:t>
            </w:r>
            <w:r>
              <w:rPr>
                <w:color w:val="000000" w:themeColor="text1"/>
                <w:lang w:eastAsia="cs-CZ"/>
              </w:rPr>
              <w:t>i</w:t>
            </w:r>
            <w:r w:rsidRPr="00403A6D">
              <w:rPr>
                <w:color w:val="000000" w:themeColor="text1"/>
                <w:lang w:eastAsia="cs-CZ"/>
              </w:rPr>
              <w:t xml:space="preserve">ce </w:t>
            </w:r>
            <w:hyperlink r:id="rId11">
              <w:r w:rsidRPr="00403A6D">
                <w:rPr>
                  <w:rStyle w:val="Hypertextovodkaz"/>
                  <w:lang w:eastAsia="cs-CZ"/>
                </w:rPr>
                <w:t>https://ncez.mzcr.cz/cs/pozadavky-mz-pro-vyzvy-irop-ehealth-npo-interoperabilita-ii/pozadavky-mz-pro-vyzvy-irop-ehealth-npo</w:t>
              </w:r>
            </w:hyperlink>
          </w:p>
          <w:p w14:paraId="37E1FF1B" w14:textId="77777777" w:rsidR="00970444" w:rsidRPr="00403A6D" w:rsidRDefault="00970444" w:rsidP="00526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cs-CZ"/>
              </w:rPr>
            </w:pPr>
            <w:r w:rsidRPr="00403A6D">
              <w:rPr>
                <w:color w:val="000000"/>
                <w:lang w:eastAsia="cs-CZ"/>
              </w:rPr>
              <w:t>Součástí řešení bude podpora a vedení dokumentace ve strukturované podobě, podpora nových číselníků, podpora povinných položek a změna pořadí sekcí zdravotnické dokumentace včetně naplnění požadovaného standardu. Bude zajištěna podpora ukládání přijímaných dokumentů v nových strukturách pro jednoduchou práci se standardizovanými dokumenty.</w:t>
            </w:r>
          </w:p>
          <w:p w14:paraId="74047709" w14:textId="77777777" w:rsidR="00970444" w:rsidRPr="00403A6D" w:rsidRDefault="00970444" w:rsidP="00526E10">
            <w:pPr>
              <w:pStyle w:val="Odrka2doploh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A6D">
              <w:t>Systém zajistí podporu práce s dokumenty v rámci ergonomického uživatelského rozhraní</w:t>
            </w:r>
          </w:p>
          <w:p w14:paraId="6A57985E" w14:textId="77777777" w:rsidR="00970444" w:rsidRPr="00403A6D" w:rsidRDefault="00970444" w:rsidP="00526E10">
            <w:pPr>
              <w:pStyle w:val="Odrka2doploh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A6D">
              <w:t xml:space="preserve"> Editace dokumentů</w:t>
            </w:r>
          </w:p>
          <w:p w14:paraId="3D7D30FB" w14:textId="77777777" w:rsidR="00970444" w:rsidRPr="00403A6D" w:rsidRDefault="00970444" w:rsidP="00526E10">
            <w:pPr>
              <w:pStyle w:val="Odrka2doploh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A6D">
              <w:t xml:space="preserve"> Vytváření dokumentů</w:t>
            </w:r>
          </w:p>
          <w:p w14:paraId="06CCD711" w14:textId="77777777" w:rsidR="00970444" w:rsidRPr="00403A6D" w:rsidRDefault="00970444" w:rsidP="38549F5F">
            <w:pPr>
              <w:pStyle w:val="Odrka2doploh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A6D">
              <w:t xml:space="preserve"> Posílání dokumentů do eHealth</w:t>
            </w:r>
          </w:p>
          <w:p w14:paraId="7B635E65" w14:textId="77777777" w:rsidR="00970444" w:rsidRPr="00403A6D" w:rsidRDefault="00970444" w:rsidP="00526E10">
            <w:pPr>
              <w:pStyle w:val="Odrka2doploh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A6D">
              <w:t>Audit a historie dokumentu</w:t>
            </w:r>
          </w:p>
          <w:p w14:paraId="001DB388" w14:textId="21A0834D" w:rsidR="00970444" w:rsidRPr="00403A6D" w:rsidRDefault="00970444" w:rsidP="00C84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A6D">
              <w:rPr>
                <w:color w:val="000000" w:themeColor="text1"/>
                <w:lang w:eastAsia="cs-CZ"/>
              </w:rPr>
              <w:t>Systém bude mít schopnost přijímat a odesílat standardizovanou zdravotnickou dokumentaci HL7 FHIR včetně požadovaných metadat v rámci regionálních výměnných sítí (</w:t>
            </w:r>
            <w:proofErr w:type="spellStart"/>
            <w:r w:rsidRPr="00403A6D">
              <w:rPr>
                <w:color w:val="000000" w:themeColor="text1"/>
                <w:lang w:eastAsia="cs-CZ"/>
              </w:rPr>
              <w:t>eMeDocS</w:t>
            </w:r>
            <w:proofErr w:type="spellEnd"/>
            <w:r w:rsidRPr="00403A6D">
              <w:rPr>
                <w:color w:val="000000" w:themeColor="text1"/>
                <w:lang w:eastAsia="cs-CZ"/>
              </w:rPr>
              <w:t xml:space="preserve">, </w:t>
            </w:r>
            <w:proofErr w:type="spellStart"/>
            <w:r w:rsidRPr="00403A6D">
              <w:rPr>
                <w:color w:val="000000" w:themeColor="text1"/>
                <w:lang w:eastAsia="cs-CZ"/>
              </w:rPr>
              <w:t>TransMISE</w:t>
            </w:r>
            <w:proofErr w:type="spellEnd"/>
            <w:r w:rsidRPr="00403A6D">
              <w:rPr>
                <w:color w:val="000000" w:themeColor="text1"/>
                <w:lang w:eastAsia="cs-CZ"/>
              </w:rPr>
              <w:t xml:space="preserve"> a další) a také v rámci národního kontaktního místa pro e-</w:t>
            </w:r>
            <w:proofErr w:type="spellStart"/>
            <w:r w:rsidRPr="00403A6D">
              <w:rPr>
                <w:color w:val="000000" w:themeColor="text1"/>
                <w:lang w:eastAsia="cs-CZ"/>
              </w:rPr>
              <w:t>Health</w:t>
            </w:r>
            <w:proofErr w:type="spellEnd"/>
            <w:r w:rsidRPr="00403A6D">
              <w:rPr>
                <w:color w:val="000000" w:themeColor="text1"/>
                <w:lang w:eastAsia="cs-CZ"/>
              </w:rPr>
              <w:t xml:space="preserve"> (</w:t>
            </w:r>
            <w:proofErr w:type="spellStart"/>
            <w:r w:rsidRPr="00403A6D">
              <w:rPr>
                <w:color w:val="000000" w:themeColor="text1"/>
                <w:lang w:eastAsia="cs-CZ"/>
              </w:rPr>
              <w:t>NCPeH</w:t>
            </w:r>
            <w:proofErr w:type="spellEnd"/>
            <w:r w:rsidRPr="00403A6D">
              <w:rPr>
                <w:color w:val="000000" w:themeColor="text1"/>
                <w:lang w:eastAsia="cs-CZ"/>
              </w:rPr>
              <w:t>).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E19823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</w:p>
        </w:tc>
      </w:tr>
      <w:tr w:rsidR="00970444" w:rsidRPr="00403A6D" w14:paraId="3D78A896" w14:textId="4934CEA3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pct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E154A1" w14:textId="25D9EE3A" w:rsidR="00970444" w:rsidRPr="00403A6D" w:rsidRDefault="00970444" w:rsidP="38549F5F">
            <w:pPr>
              <w:jc w:val="left"/>
              <w:rPr>
                <w:rFonts w:cs="Arial"/>
              </w:rPr>
            </w:pPr>
            <w:r w:rsidRPr="00403A6D">
              <w:rPr>
                <w:rFonts w:cs="Arial"/>
              </w:rPr>
              <w:t>Napojení na centrální regist</w:t>
            </w:r>
            <w:r>
              <w:rPr>
                <w:rFonts w:cs="Arial"/>
              </w:rPr>
              <w:t>r</w:t>
            </w:r>
            <w:r w:rsidRPr="00403A6D">
              <w:rPr>
                <w:rFonts w:cs="Arial"/>
              </w:rPr>
              <w:t>y, evidence a služby (IHE, CMS, NCPeH, NIA – kmenové registry)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9E8315D" w14:textId="77777777" w:rsidR="00970444" w:rsidRPr="00403A6D" w:rsidRDefault="00970444" w:rsidP="38549F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12BA1968" w14:textId="2BBA70B6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8E86552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683EB08" w14:textId="3494E4F6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cs-CZ"/>
              </w:rPr>
            </w:pPr>
            <w:r w:rsidRPr="00403A6D">
              <w:rPr>
                <w:color w:val="000000" w:themeColor="text1"/>
                <w:lang w:eastAsia="cs-CZ"/>
              </w:rPr>
              <w:t>Požadujeme zajištění plné integrace s národním kontaktním místem pro eHealth. Systém zajistí příjem a posílání všech standardizovaných dokumentů pro výměnu v rámci ČR a také EU v rozsahu a formátu definovaném v rámci projektu NIX.ZD III (</w:t>
            </w:r>
            <w:hyperlink r:id="rId12">
              <w:r w:rsidRPr="00403A6D">
                <w:rPr>
                  <w:rStyle w:val="Hypertextovodkaz"/>
                  <w:lang w:eastAsia="cs-CZ"/>
                </w:rPr>
                <w:t>https://nixzd.cz/nixzd3</w:t>
              </w:r>
            </w:hyperlink>
          </w:p>
          <w:p w14:paraId="6DDC6F7D" w14:textId="77777777" w:rsidR="00970444" w:rsidRPr="00403A6D" w:rsidRDefault="00970444" w:rsidP="00526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cs-CZ"/>
              </w:rPr>
            </w:pPr>
            <w:r w:rsidRPr="00403A6D">
              <w:rPr>
                <w:color w:val="000000"/>
                <w:lang w:eastAsia="cs-CZ"/>
              </w:rPr>
              <w:t>Bude zajištěna integrace do Národního Portálu elektronického zdravotnictví v rámci naplnění požadavků zákona 325/2021. Integrace pro vytvoření centrálního vstupního bodu s využitím platformy NPEZ pro aktivní přístup občanů k ověřeným a zaručeným informačním zdrojům a službám spojených se zdravím a zdravotnictvím v ČR.</w:t>
            </w:r>
          </w:p>
          <w:p w14:paraId="3CAE0998" w14:textId="77777777" w:rsidR="00970444" w:rsidRPr="00403A6D" w:rsidRDefault="00970444" w:rsidP="00526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cs-CZ"/>
              </w:rPr>
            </w:pPr>
            <w:r w:rsidRPr="00403A6D">
              <w:rPr>
                <w:color w:val="000000"/>
                <w:lang w:eastAsia="cs-CZ"/>
              </w:rPr>
              <w:t>Kmenové registry budou budovány jako samostatné nadstavby agendových systémů poskytující kmenové údaje (tam, kde je to možné), které budou zpřístupněny oprávněným institucím, které je budou používat pro autorizaci a řízení rolí v rámci svých systémů a služeb elektronického zdravotnictví požadujeme tento rozsah:</w:t>
            </w:r>
          </w:p>
          <w:p w14:paraId="7BB2D75E" w14:textId="77777777" w:rsidR="00970444" w:rsidRPr="00403A6D" w:rsidRDefault="00970444" w:rsidP="00526E10">
            <w:pPr>
              <w:pStyle w:val="Odrka2doploh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A6D">
              <w:lastRenderedPageBreak/>
              <w:t xml:space="preserve">Integrace a napojení na </w:t>
            </w:r>
            <w:r w:rsidRPr="00403A6D">
              <w:rPr>
                <w:b/>
              </w:rPr>
              <w:t>kmenový registr pacientů</w:t>
            </w:r>
            <w:r w:rsidRPr="00403A6D">
              <w:t xml:space="preserve"> pro ztotožňování pacientů nemocnice včetně jednoznačné identifikace dokumentace těchto pacientů pro účely sdílení.</w:t>
            </w:r>
          </w:p>
          <w:p w14:paraId="16FD3879" w14:textId="2EBCFF99" w:rsidR="00970444" w:rsidRPr="00403A6D" w:rsidRDefault="00970444" w:rsidP="00526E10">
            <w:pPr>
              <w:pStyle w:val="Odrka2doploh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A6D">
              <w:t xml:space="preserve">Integrace a napojení na </w:t>
            </w:r>
            <w:r w:rsidRPr="00403A6D">
              <w:rPr>
                <w:b/>
                <w:bCs/>
              </w:rPr>
              <w:t>kmenový registr zdravotních pracovníků</w:t>
            </w:r>
            <w:r w:rsidRPr="00403A6D">
              <w:t xml:space="preserve"> pro jednozna</w:t>
            </w:r>
            <w:r>
              <w:t>č</w:t>
            </w:r>
            <w:r w:rsidRPr="00403A6D">
              <w:t>nou identifikaci zdravotního pracovníka nemocnice a digitálního obsahu jim vytvářeného/sdíleného.</w:t>
            </w:r>
          </w:p>
          <w:p w14:paraId="505CC9E4" w14:textId="429DFF49" w:rsidR="00970444" w:rsidRPr="00403A6D" w:rsidRDefault="00970444" w:rsidP="004C41C0">
            <w:pPr>
              <w:pStyle w:val="Odrka2doploh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hd w:val="clear" w:color="auto" w:fill="FFFFFF"/>
              </w:rPr>
            </w:pPr>
            <w:r w:rsidRPr="00403A6D">
              <w:rPr>
                <w:rStyle w:val="Odrka2doplohyChar"/>
              </w:rPr>
              <w:t>Integrace a napojení na kmenový registr poskytovatelů zdravotních služeb pro jednoznačnou identifikaci zdravotního zařízení a digitálního obsahu jim vytvářeného/sdílenéh</w:t>
            </w:r>
            <w:r>
              <w:rPr>
                <w:rStyle w:val="Odrka2doplohyChar"/>
              </w:rPr>
              <w:t>o.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A82CB3D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</w:p>
        </w:tc>
      </w:tr>
      <w:tr w:rsidR="00970444" w:rsidRPr="00403A6D" w14:paraId="1647FFCA" w14:textId="76BBA3D2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7EF1B9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10C0C7E" w14:textId="2E45CE66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  <w:r w:rsidRPr="00403A6D">
              <w:rPr>
                <w:color w:val="000000" w:themeColor="text1"/>
                <w:lang w:eastAsia="cs-CZ"/>
              </w:rPr>
              <w:t>Uchování výsledkových listů v elektronické důvěryhodné podobě originálu)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788A621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</w:p>
        </w:tc>
      </w:tr>
      <w:tr w:rsidR="00970444" w:rsidRPr="00403A6D" w14:paraId="0ECE8DCA" w14:textId="7059F6C2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247161D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C283D8F" w14:textId="3DFD4CAA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  <w:r w:rsidRPr="00403A6D">
              <w:rPr>
                <w:color w:val="000000" w:themeColor="text1"/>
                <w:lang w:eastAsia="cs-CZ"/>
              </w:rPr>
              <w:t>Uchování Hlavní knihy provozu v elektronické důvěryhodné podobě originálu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5C6836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</w:p>
        </w:tc>
      </w:tr>
      <w:tr w:rsidR="00970444" w:rsidRPr="00403A6D" w14:paraId="7AF308AF" w14:textId="6216C3A5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6567FB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D52C241" w14:textId="517D2CFB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  <w:r w:rsidRPr="00403A6D">
              <w:rPr>
                <w:color w:val="000000" w:themeColor="text1"/>
                <w:lang w:eastAsia="cs-CZ"/>
              </w:rPr>
              <w:t>Zajištění kvalifikovaného pečetění dokumentů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E5C7D97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</w:p>
        </w:tc>
      </w:tr>
      <w:tr w:rsidR="00970444" w:rsidRPr="00403A6D" w14:paraId="09B754B6" w14:textId="5D4ACBD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718D59E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EC80010" w14:textId="2EEE7563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  <w:r w:rsidRPr="00403A6D">
              <w:rPr>
                <w:color w:val="000000" w:themeColor="text1"/>
                <w:lang w:eastAsia="cs-CZ"/>
              </w:rPr>
              <w:t>Napojení LIS na DEA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97BDE77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</w:p>
        </w:tc>
      </w:tr>
      <w:tr w:rsidR="00970444" w:rsidRPr="00403A6D" w14:paraId="36634FFD" w14:textId="40123467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403B791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DA60D92" w14:textId="4CDC1BFC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  <w:r w:rsidRPr="00403A6D">
              <w:rPr>
                <w:color w:val="000000" w:themeColor="text1"/>
                <w:lang w:eastAsia="cs-CZ"/>
              </w:rPr>
              <w:t>Publikace výsledkových listů do KIS a případně i externím žadatelům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5711D9A" w14:textId="77777777" w:rsidR="00970444" w:rsidRPr="00403A6D" w:rsidRDefault="00970444" w:rsidP="38549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</w:p>
        </w:tc>
      </w:tr>
      <w:tr w:rsidR="00970444" w:rsidRPr="00403A6D" w14:paraId="75EE5AC8" w14:textId="2F8949AE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D2ED9A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F1FFC8" w14:textId="4CEBA09A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cs-CZ"/>
              </w:rPr>
            </w:pPr>
            <w:r w:rsidRPr="00403A6D">
              <w:rPr>
                <w:rFonts w:cs="Arial"/>
              </w:rPr>
              <w:t xml:space="preserve">Automatický přenos dokumentů na nová media před uplynutím doby životnosti původních medií. 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0DC5C8C" w14:textId="77777777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35193E30" w14:textId="60D73382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E2E66D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2AEC06E" w14:textId="24738597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Dokumenty uloženy v režimu „</w:t>
            </w:r>
            <w:proofErr w:type="spellStart"/>
            <w:r w:rsidRPr="00403A6D">
              <w:rPr>
                <w:rFonts w:cs="Arial"/>
              </w:rPr>
              <w:t>read-only</w:t>
            </w:r>
            <w:proofErr w:type="spellEnd"/>
            <w:r w:rsidRPr="00403A6D">
              <w:rPr>
                <w:rFonts w:cs="Arial"/>
              </w:rPr>
              <w:t>“.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ADFFB76" w14:textId="77777777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10413C39" w14:textId="3DBEB3A9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4F2AA6E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811CF8" w14:textId="2120F3DA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Mechanismus řízení přístupu k</w:t>
            </w:r>
            <w:r w:rsidR="002A087F">
              <w:rPr>
                <w:rFonts w:cs="Arial"/>
              </w:rPr>
              <w:t> </w:t>
            </w:r>
            <w:r w:rsidRPr="00403A6D">
              <w:rPr>
                <w:rFonts w:cs="Arial"/>
              </w:rPr>
              <w:t>dokumentům</w:t>
            </w:r>
            <w:r w:rsidR="002A087F">
              <w:rPr>
                <w:rFonts w:cs="Arial"/>
              </w:rPr>
              <w:t xml:space="preserve"> včetně evidence přístupů v EZD.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7FF3369" w14:textId="77777777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5F1547E2" w14:textId="2824AEB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53F8FF7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82CD93" w14:textId="0D1A3334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Zajištění čitelnosti po celou dobu archivace =&gt; zajištění procesu konverze formátů nebo emulace prostředí pro jejich prohlížení.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24E965E" w14:textId="77777777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44" w:rsidRPr="00403A6D" w14:paraId="4D955DEC" w14:textId="3BEB545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E3CFE9" w14:textId="77777777" w:rsidR="00970444" w:rsidRPr="00403A6D" w:rsidRDefault="00970444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CAC0053" w14:textId="087192C7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Konverze listinné na elektronickou formu včetně uznávaného elektronického podpisu.</w:t>
            </w:r>
            <w:r w:rsidR="002A087F">
              <w:rPr>
                <w:rFonts w:cs="Arial"/>
              </w:rPr>
              <w:t xml:space="preserve"> Lze provést </w:t>
            </w:r>
            <w:r w:rsidR="002A087F" w:rsidRPr="00403A6D">
              <w:rPr>
                <w:rFonts w:cs="Arial"/>
              </w:rPr>
              <w:t>autorizovanou konverzi do listinné formy dle zákona č. 300/2008 Sb.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E1040D0" w14:textId="77777777" w:rsidR="00970444" w:rsidRPr="00403A6D" w:rsidRDefault="00970444" w:rsidP="00B17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2A087F" w:rsidRPr="00403A6D" w14:paraId="2E339452" w14:textId="600A2D0D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F89DCF" w14:textId="77777777" w:rsidR="002A087F" w:rsidRPr="00403A6D" w:rsidRDefault="002A087F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9CB100C" w14:textId="0BCDE037" w:rsidR="002A087F" w:rsidRPr="00403A6D" w:rsidRDefault="002A087F" w:rsidP="002A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Bezpečná skartace dokumentů.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16F323B" w14:textId="77777777" w:rsidR="002A087F" w:rsidRPr="00403A6D" w:rsidRDefault="002A087F" w:rsidP="002A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2A087F" w:rsidRPr="00403A6D" w14:paraId="2E8774F9" w14:textId="21E6A121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5885D3" w14:textId="77777777" w:rsidR="002A087F" w:rsidRPr="00403A6D" w:rsidRDefault="002A087F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812A66C" w14:textId="1D9F31FA" w:rsidR="002A087F" w:rsidRPr="00403A6D" w:rsidRDefault="002A087F" w:rsidP="002A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>Lze jednoznačně určit původ dokumentu na základě EP.</w:t>
            </w:r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C04276" w14:textId="77777777" w:rsidR="002A087F" w:rsidRPr="00403A6D" w:rsidRDefault="002A087F" w:rsidP="002A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2A087F" w:rsidRPr="00720BDA" w14:paraId="71523E74" w14:textId="15C2752F" w:rsidTr="0097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5D16EC" w14:textId="77777777" w:rsidR="002A087F" w:rsidRPr="00403A6D" w:rsidRDefault="002A087F">
            <w:pPr>
              <w:pStyle w:val="Odstavecseseznamem"/>
              <w:numPr>
                <w:ilvl w:val="0"/>
                <w:numId w:val="1"/>
              </w:numPr>
              <w:tabs>
                <w:tab w:val="center" w:pos="595"/>
              </w:tabs>
              <w:spacing w:before="60" w:after="0" w:line="256" w:lineRule="auto"/>
              <w:jc w:val="left"/>
              <w:rPr>
                <w:rFonts w:cs="Arial"/>
              </w:rPr>
            </w:pPr>
          </w:p>
        </w:tc>
        <w:tc>
          <w:tcPr>
            <w:tcW w:w="4127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A45581E" w14:textId="48550377" w:rsidR="002A087F" w:rsidRPr="00403A6D" w:rsidRDefault="002A087F" w:rsidP="002A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403A6D">
              <w:rPr>
                <w:rFonts w:cs="Arial"/>
              </w:rPr>
              <w:t xml:space="preserve">Napojení LIS na </w:t>
            </w:r>
            <w:proofErr w:type="spellStart"/>
            <w:r w:rsidRPr="00403A6D">
              <w:rPr>
                <w:rFonts w:cs="Arial"/>
              </w:rPr>
              <w:t>Active</w:t>
            </w:r>
            <w:proofErr w:type="spellEnd"/>
            <w:r w:rsidRPr="00403A6D">
              <w:rPr>
                <w:rFonts w:cs="Arial"/>
              </w:rPr>
              <w:t xml:space="preserve"> </w:t>
            </w:r>
            <w:proofErr w:type="spellStart"/>
            <w:r w:rsidRPr="00403A6D">
              <w:rPr>
                <w:rFonts w:cs="Arial"/>
              </w:rPr>
              <w:t>directory</w:t>
            </w:r>
            <w:proofErr w:type="spellEnd"/>
          </w:p>
        </w:tc>
        <w:tc>
          <w:tcPr>
            <w:tcW w:w="493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01652C4" w14:textId="77777777" w:rsidR="002A087F" w:rsidRPr="00403A6D" w:rsidRDefault="002A087F" w:rsidP="002A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0FD843A3" w14:textId="3B4E5770" w:rsidR="002A087F" w:rsidRDefault="002A087F" w:rsidP="002719BB">
      <w:bookmarkStart w:id="712" w:name="_Toc158369437"/>
    </w:p>
    <w:p w14:paraId="477D28B2" w14:textId="77777777" w:rsidR="002A087F" w:rsidRDefault="002A087F">
      <w:pPr>
        <w:spacing w:before="0" w:after="160" w:line="259" w:lineRule="auto"/>
        <w:jc w:val="left"/>
      </w:pPr>
      <w:r>
        <w:br w:type="page"/>
      </w:r>
    </w:p>
    <w:p w14:paraId="2FE33AAA" w14:textId="77777777" w:rsidR="002719BB" w:rsidRDefault="002719BB" w:rsidP="002719BB"/>
    <w:p w14:paraId="67A0D357" w14:textId="77777777" w:rsidR="007F035A" w:rsidRPr="007F035A" w:rsidRDefault="007F035A" w:rsidP="007F035A">
      <w:pPr>
        <w:rPr>
          <w:b/>
        </w:rPr>
      </w:pPr>
      <w:r w:rsidRPr="007F035A">
        <w:t xml:space="preserve">Já (my) níže podepsaný (í) </w:t>
      </w:r>
      <w:bookmarkStart w:id="713" w:name="__Fieldmark__809_397727347"/>
      <w:r w:rsidRPr="007F035A">
        <w:fldChar w:fldCharType="begin">
          <w:ffData>
            <w:name w:val=""/>
            <w:enabled/>
            <w:calcOnExit w:val="0"/>
            <w:textInput/>
          </w:ffData>
        </w:fldChar>
      </w:r>
      <w:r w:rsidRPr="007F035A">
        <w:instrText xml:space="preserve"> FORMTEXT </w:instrText>
      </w:r>
      <w:r w:rsidRPr="007F035A">
        <w:fldChar w:fldCharType="separate"/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fldChar w:fldCharType="end"/>
      </w:r>
      <w:bookmarkEnd w:id="713"/>
      <w:r w:rsidRPr="007F035A">
        <w:t xml:space="preserve"> čestně prohlašuji (</w:t>
      </w:r>
      <w:proofErr w:type="spellStart"/>
      <w:r w:rsidRPr="007F035A">
        <w:t>eme</w:t>
      </w:r>
      <w:proofErr w:type="spellEnd"/>
      <w:r w:rsidRPr="007F035A">
        <w:t xml:space="preserve">), že výše uvedené údaje jsou pravdivé, a že dodavatel </w:t>
      </w:r>
      <w:bookmarkStart w:id="714" w:name="__Fieldmark__810_397727347"/>
      <w:r w:rsidRPr="007F035A">
        <w:fldChar w:fldCharType="begin">
          <w:ffData>
            <w:name w:val=""/>
            <w:enabled/>
            <w:calcOnExit w:val="0"/>
            <w:textInput/>
          </w:ffData>
        </w:fldChar>
      </w:r>
      <w:r w:rsidRPr="007F035A">
        <w:instrText xml:space="preserve"> FORMTEXT </w:instrText>
      </w:r>
      <w:r w:rsidRPr="007F035A">
        <w:fldChar w:fldCharType="separate"/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fldChar w:fldCharType="end"/>
      </w:r>
      <w:bookmarkEnd w:id="714"/>
      <w:r w:rsidRPr="007F035A">
        <w:t xml:space="preserve"> v případě jeho výběru zadavatelem v předmětné veřejné zakázce dodá předmět plnění přesně dle technických a obchodních podmínek ve své nabídce, tedy že </w:t>
      </w:r>
      <w:r w:rsidRPr="007F035A">
        <w:rPr>
          <w:b/>
        </w:rPr>
        <w:t>systém bude disponovat všemi výše uvedenými funkcionalitami nejpozději ke dni předání systému podle uzavřené Smlouvy.</w:t>
      </w:r>
    </w:p>
    <w:p w14:paraId="6AA298D5" w14:textId="77777777" w:rsidR="007F035A" w:rsidRPr="007F035A" w:rsidRDefault="007F035A" w:rsidP="007F035A"/>
    <w:p w14:paraId="7ACE0CE0" w14:textId="77777777" w:rsidR="007F035A" w:rsidRPr="007F035A" w:rsidRDefault="007F035A" w:rsidP="007F035A">
      <w:r w:rsidRPr="007F035A">
        <w:t>V</w:t>
      </w:r>
      <w:bookmarkStart w:id="715" w:name="__Fieldmark__811_397727347"/>
      <w:r w:rsidRPr="007F035A">
        <w:fldChar w:fldCharType="begin">
          <w:ffData>
            <w:name w:val=""/>
            <w:enabled/>
            <w:calcOnExit w:val="0"/>
            <w:textInput/>
          </w:ffData>
        </w:fldChar>
      </w:r>
      <w:r w:rsidRPr="007F035A">
        <w:instrText xml:space="preserve"> FORMTEXT </w:instrText>
      </w:r>
      <w:r w:rsidRPr="007F035A">
        <w:fldChar w:fldCharType="separate"/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fldChar w:fldCharType="end"/>
      </w:r>
      <w:bookmarkEnd w:id="715"/>
      <w:r w:rsidRPr="007F035A">
        <w:t xml:space="preserve">dne </w:t>
      </w:r>
      <w:bookmarkStart w:id="716" w:name="__Fieldmark__812_397727347"/>
      <w:r w:rsidRPr="007F035A">
        <w:fldChar w:fldCharType="begin">
          <w:ffData>
            <w:name w:val=""/>
            <w:enabled/>
            <w:calcOnExit w:val="0"/>
            <w:textInput/>
          </w:ffData>
        </w:fldChar>
      </w:r>
      <w:r w:rsidRPr="007F035A">
        <w:instrText xml:space="preserve"> FORMTEXT </w:instrText>
      </w:r>
      <w:r w:rsidRPr="007F035A">
        <w:fldChar w:fldCharType="separate"/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fldChar w:fldCharType="end"/>
      </w:r>
      <w:bookmarkEnd w:id="716"/>
      <w:r w:rsidRPr="007F035A">
        <w:tab/>
      </w:r>
    </w:p>
    <w:p w14:paraId="4DD0E3FC" w14:textId="77777777" w:rsidR="007F035A" w:rsidRPr="007F035A" w:rsidRDefault="007F035A" w:rsidP="007F035A">
      <w:r w:rsidRPr="007F035A">
        <w:tab/>
      </w:r>
      <w:r w:rsidRPr="007F035A">
        <w:tab/>
      </w:r>
    </w:p>
    <w:p w14:paraId="61C72910" w14:textId="77777777" w:rsidR="007F035A" w:rsidRPr="007F035A" w:rsidRDefault="007F035A" w:rsidP="007F035A">
      <w:r w:rsidRPr="007F035A">
        <w:tab/>
      </w:r>
      <w:r w:rsidRPr="007F035A">
        <w:tab/>
      </w:r>
      <w:r w:rsidRPr="007F035A">
        <w:tab/>
      </w:r>
      <w:r w:rsidRPr="007F035A">
        <w:tab/>
      </w:r>
    </w:p>
    <w:p w14:paraId="307F47F2" w14:textId="77777777" w:rsidR="007F035A" w:rsidRPr="007F035A" w:rsidRDefault="007F035A" w:rsidP="007F035A">
      <w:r w:rsidRPr="007F035A">
        <w:t>…………..………………………….</w:t>
      </w:r>
    </w:p>
    <w:bookmarkStart w:id="717" w:name="__Fieldmark__813_397727347"/>
    <w:p w14:paraId="1DF7CF6E" w14:textId="77777777" w:rsidR="007F035A" w:rsidRPr="007F035A" w:rsidRDefault="007F035A" w:rsidP="007F035A">
      <w:r w:rsidRPr="007F035A">
        <w:fldChar w:fldCharType="begin">
          <w:ffData>
            <w:name w:val=""/>
            <w:enabled/>
            <w:calcOnExit w:val="0"/>
            <w:textInput/>
          </w:ffData>
        </w:fldChar>
      </w:r>
      <w:r w:rsidRPr="007F035A">
        <w:instrText xml:space="preserve"> FORMTEXT </w:instrText>
      </w:r>
      <w:r w:rsidRPr="007F035A">
        <w:fldChar w:fldCharType="separate"/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t> </w:t>
      </w:r>
      <w:r w:rsidRPr="007F035A">
        <w:fldChar w:fldCharType="end"/>
      </w:r>
      <w:bookmarkEnd w:id="717"/>
      <w:r w:rsidRPr="007F035A">
        <w:rPr>
          <w:i/>
        </w:rPr>
        <w:tab/>
      </w:r>
      <w:r w:rsidRPr="007F035A">
        <w:rPr>
          <w:i/>
        </w:rPr>
        <w:tab/>
      </w:r>
      <w:r w:rsidRPr="007F035A">
        <w:rPr>
          <w:i/>
        </w:rPr>
        <w:tab/>
      </w:r>
    </w:p>
    <w:p w14:paraId="46DD717F" w14:textId="2EC0CA4A" w:rsidR="007F035A" w:rsidRPr="007F035A" w:rsidRDefault="007F035A" w:rsidP="007F035A">
      <w:r w:rsidRPr="007F035A">
        <w:t>(</w:t>
      </w:r>
      <w:r w:rsidRPr="007F035A">
        <w:rPr>
          <w:i/>
          <w:iCs/>
        </w:rPr>
        <w:t>Jméno, Příjmení, Podpis osoby oprávněné jednat za dodavatele</w:t>
      </w:r>
      <w:r w:rsidRPr="007F035A">
        <w:t>)</w:t>
      </w:r>
    </w:p>
    <w:p w14:paraId="3857FA5E" w14:textId="77777777" w:rsidR="007F035A" w:rsidRPr="007F035A" w:rsidRDefault="007F035A" w:rsidP="007F035A"/>
    <w:p w14:paraId="54693B01" w14:textId="77777777" w:rsidR="007F035A" w:rsidRDefault="007F035A" w:rsidP="002719BB"/>
    <w:bookmarkEnd w:id="712"/>
    <w:p w14:paraId="69A5C05D" w14:textId="77777777" w:rsidR="003B0EB2" w:rsidRDefault="003B0EB2" w:rsidP="00DB59CE">
      <w:pPr>
        <w:pBdr>
          <w:bottom w:val="single" w:sz="6" w:space="1" w:color="auto"/>
        </w:pBdr>
      </w:pPr>
    </w:p>
    <w:p w14:paraId="6E0AFB05" w14:textId="1C97950E" w:rsidR="003B0EB2" w:rsidRPr="009E453B" w:rsidRDefault="003B0EB2" w:rsidP="00DB59CE">
      <w:pPr>
        <w:rPr>
          <w:sz w:val="20"/>
        </w:rPr>
      </w:pPr>
      <w:r>
        <w:t>Konec dokumentu</w:t>
      </w:r>
    </w:p>
    <w:p w14:paraId="3B693926" w14:textId="1C7FB3CD" w:rsidR="002564F9" w:rsidRPr="00A60A62" w:rsidRDefault="002564F9" w:rsidP="0002027F">
      <w:pPr>
        <w:spacing w:before="0" w:after="160" w:line="259" w:lineRule="auto"/>
        <w:jc w:val="left"/>
        <w:rPr>
          <w:sz w:val="20"/>
        </w:rPr>
      </w:pPr>
      <w:bookmarkStart w:id="718" w:name="_Příloha_1.5._výchozí"/>
      <w:bookmarkEnd w:id="718"/>
    </w:p>
    <w:sectPr w:rsidR="002564F9" w:rsidRPr="00A60A62" w:rsidSect="0066414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BD0B" w14:textId="77777777" w:rsidR="007923C4" w:rsidRDefault="007923C4" w:rsidP="007E25D9">
      <w:pPr>
        <w:spacing w:before="0" w:after="0" w:line="240" w:lineRule="auto"/>
      </w:pPr>
      <w:r>
        <w:separator/>
      </w:r>
    </w:p>
    <w:p w14:paraId="6B7C0CF6" w14:textId="77777777" w:rsidR="007923C4" w:rsidRDefault="007923C4"/>
    <w:p w14:paraId="110A1B87" w14:textId="77777777" w:rsidR="007923C4" w:rsidRDefault="007923C4"/>
    <w:p w14:paraId="4BCEBBB8" w14:textId="77777777" w:rsidR="007923C4" w:rsidRDefault="007923C4"/>
  </w:endnote>
  <w:endnote w:type="continuationSeparator" w:id="0">
    <w:p w14:paraId="25B39DED" w14:textId="77777777" w:rsidR="007923C4" w:rsidRDefault="007923C4" w:rsidP="007E25D9">
      <w:pPr>
        <w:spacing w:before="0" w:after="0" w:line="240" w:lineRule="auto"/>
      </w:pPr>
      <w:r>
        <w:continuationSeparator/>
      </w:r>
    </w:p>
    <w:p w14:paraId="76BE5254" w14:textId="77777777" w:rsidR="007923C4" w:rsidRDefault="007923C4"/>
    <w:p w14:paraId="7E695A6C" w14:textId="77777777" w:rsidR="007923C4" w:rsidRDefault="007923C4"/>
    <w:p w14:paraId="2ABECF75" w14:textId="77777777" w:rsidR="007923C4" w:rsidRDefault="007923C4"/>
  </w:endnote>
  <w:endnote w:type="continuationNotice" w:id="1">
    <w:p w14:paraId="52B2D7EC" w14:textId="77777777" w:rsidR="007923C4" w:rsidRDefault="007923C4">
      <w:pPr>
        <w:spacing w:before="0" w:after="0" w:line="240" w:lineRule="auto"/>
      </w:pPr>
    </w:p>
    <w:p w14:paraId="32125C2A" w14:textId="77777777" w:rsidR="007923C4" w:rsidRDefault="007923C4"/>
    <w:p w14:paraId="05669286" w14:textId="77777777" w:rsidR="007923C4" w:rsidRDefault="007923C4"/>
    <w:p w14:paraId="4B0FDB4C" w14:textId="77777777" w:rsidR="007923C4" w:rsidRDefault="00792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gnika">
    <w:altName w:val="Calibri"/>
    <w:panose1 w:val="00000000000000000000"/>
    <w:charset w:val="00"/>
    <w:family w:val="modern"/>
    <w:notTrueType/>
    <w:pitch w:val="variable"/>
    <w:sig w:usb0="A00000EF" w:usb1="4000004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40548"/>
      <w:docPartObj>
        <w:docPartGallery w:val="Page Numbers (Bottom of Page)"/>
        <w:docPartUnique/>
      </w:docPartObj>
    </w:sdtPr>
    <w:sdtContent>
      <w:p w14:paraId="6F76278F" w14:textId="391FE4E5" w:rsidR="00232148" w:rsidRDefault="0023214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63</w:t>
        </w:r>
        <w:r>
          <w:fldChar w:fldCharType="end"/>
        </w:r>
      </w:p>
    </w:sdtContent>
  </w:sdt>
  <w:p w14:paraId="43C81903" w14:textId="77777777" w:rsidR="00232148" w:rsidRDefault="00232148">
    <w:pPr>
      <w:pStyle w:val="Zpat"/>
    </w:pPr>
  </w:p>
  <w:p w14:paraId="30D48217" w14:textId="77777777" w:rsidR="00232148" w:rsidRDefault="00232148"/>
  <w:p w14:paraId="0E1E85B1" w14:textId="77777777" w:rsidR="00232148" w:rsidRDefault="00232148"/>
  <w:p w14:paraId="3B5A0FD8" w14:textId="77777777" w:rsidR="00232148" w:rsidRDefault="002321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F392" w14:textId="77777777" w:rsidR="007923C4" w:rsidRDefault="007923C4" w:rsidP="007E25D9">
      <w:pPr>
        <w:spacing w:before="0" w:after="0" w:line="240" w:lineRule="auto"/>
      </w:pPr>
      <w:r>
        <w:separator/>
      </w:r>
    </w:p>
    <w:p w14:paraId="1766F405" w14:textId="77777777" w:rsidR="007923C4" w:rsidRDefault="007923C4"/>
    <w:p w14:paraId="63AC1E55" w14:textId="77777777" w:rsidR="007923C4" w:rsidRDefault="007923C4"/>
    <w:p w14:paraId="5D149DC3" w14:textId="77777777" w:rsidR="007923C4" w:rsidRDefault="007923C4"/>
  </w:footnote>
  <w:footnote w:type="continuationSeparator" w:id="0">
    <w:p w14:paraId="2792BB20" w14:textId="77777777" w:rsidR="007923C4" w:rsidRDefault="007923C4" w:rsidP="007E25D9">
      <w:pPr>
        <w:spacing w:before="0" w:after="0" w:line="240" w:lineRule="auto"/>
      </w:pPr>
      <w:r>
        <w:continuationSeparator/>
      </w:r>
    </w:p>
    <w:p w14:paraId="432194C4" w14:textId="77777777" w:rsidR="007923C4" w:rsidRDefault="007923C4"/>
    <w:p w14:paraId="7A54EA62" w14:textId="77777777" w:rsidR="007923C4" w:rsidRDefault="007923C4"/>
    <w:p w14:paraId="26B0A0DF" w14:textId="77777777" w:rsidR="007923C4" w:rsidRDefault="007923C4"/>
  </w:footnote>
  <w:footnote w:type="continuationNotice" w:id="1">
    <w:p w14:paraId="7E60A231" w14:textId="77777777" w:rsidR="007923C4" w:rsidRDefault="007923C4">
      <w:pPr>
        <w:spacing w:before="0" w:after="0" w:line="240" w:lineRule="auto"/>
      </w:pPr>
    </w:p>
    <w:p w14:paraId="5C3B40B0" w14:textId="77777777" w:rsidR="007923C4" w:rsidRDefault="007923C4"/>
    <w:p w14:paraId="682D88C3" w14:textId="77777777" w:rsidR="007923C4" w:rsidRDefault="007923C4"/>
    <w:p w14:paraId="35E47F1A" w14:textId="77777777" w:rsidR="007923C4" w:rsidRDefault="007923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9308" w14:textId="4E299F4C" w:rsidR="00072B34" w:rsidRPr="00072B34" w:rsidRDefault="00072B34">
    <w:pPr>
      <w:pStyle w:val="Zhlav"/>
      <w:rPr>
        <w:i/>
        <w:iCs/>
      </w:rPr>
    </w:pPr>
    <w:r w:rsidRPr="00072B34">
      <w:rPr>
        <w:i/>
        <w:iCs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5.5pt;height:35.25pt;visibility:visible;mso-wrap-style:square" o:bullet="t">
        <v:imagedata r:id="rId1" o:title=""/>
      </v:shape>
    </w:pict>
  </w:numPicBullet>
  <w:numPicBullet w:numPicBulletId="1">
    <w:pict>
      <v:shape id="_x0000_i1035" type="#_x0000_t75" style="width:25.5pt;height:35.25pt;visibility:visible;mso-wrap-style:square" o:bullet="t">
        <v:imagedata r:id="rId2" o:title=""/>
      </v:shape>
    </w:pict>
  </w:numPicBullet>
  <w:abstractNum w:abstractNumId="0" w15:restartNumberingAfterBreak="0">
    <w:nsid w:val="0684356D"/>
    <w:multiLevelType w:val="hybridMultilevel"/>
    <w:tmpl w:val="AA0C3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37A0"/>
    <w:multiLevelType w:val="multilevel"/>
    <w:tmpl w:val="A2982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19581E"/>
    <w:multiLevelType w:val="hybridMultilevel"/>
    <w:tmpl w:val="EEE451FE"/>
    <w:lvl w:ilvl="0" w:tplc="0A248C6E">
      <w:start w:val="1"/>
      <w:numFmt w:val="bullet"/>
      <w:pStyle w:val="Odrka1-pouitsamostatn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22490436"/>
    <w:multiLevelType w:val="multilevel"/>
    <w:tmpl w:val="3E42D2B0"/>
    <w:lvl w:ilvl="0">
      <w:start w:val="1"/>
      <w:numFmt w:val="upperRoman"/>
      <w:pStyle w:val="Ploha-lnek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1D13F0"/>
    <w:multiLevelType w:val="hybridMultilevel"/>
    <w:tmpl w:val="E19A8844"/>
    <w:lvl w:ilvl="0" w:tplc="1630A282">
      <w:start w:val="1"/>
      <w:numFmt w:val="bullet"/>
      <w:pStyle w:val="Odrka3plohasmlouvy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2A6AA7"/>
    <w:multiLevelType w:val="hybridMultilevel"/>
    <w:tmpl w:val="64EE86FA"/>
    <w:lvl w:ilvl="0" w:tplc="05CA659A">
      <w:start w:val="1"/>
      <w:numFmt w:val="decimal"/>
      <w:lvlText w:val="P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571570"/>
    <w:multiLevelType w:val="hybridMultilevel"/>
    <w:tmpl w:val="244E0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53FA7"/>
    <w:multiLevelType w:val="hybridMultilevel"/>
    <w:tmpl w:val="25EAD3EA"/>
    <w:lvl w:ilvl="0" w:tplc="50A06314">
      <w:start w:val="1"/>
      <w:numFmt w:val="bullet"/>
      <w:pStyle w:val="Odrka2doplohy"/>
      <w:lvlText w:val="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5E159C3"/>
    <w:multiLevelType w:val="multilevel"/>
    <w:tmpl w:val="0F3493C4"/>
    <w:lvl w:ilvl="0">
      <w:start w:val="1"/>
      <w:numFmt w:val="decimal"/>
      <w:pStyle w:val="Plohanadpisprvnrovn"/>
      <w:lvlText w:val="%1."/>
      <w:lvlJc w:val="left"/>
      <w:pPr>
        <w:ind w:left="360" w:hanging="360"/>
      </w:pPr>
    </w:lvl>
    <w:lvl w:ilvl="1">
      <w:start w:val="1"/>
      <w:numFmt w:val="decimal"/>
      <w:pStyle w:val="nadpis2rove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lohanadpistetrovn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Plohanadpistvrtrov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Plohanadpisptrov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0015407"/>
    <w:multiLevelType w:val="hybridMultilevel"/>
    <w:tmpl w:val="A942D8DA"/>
    <w:lvl w:ilvl="0" w:tplc="30548EB8">
      <w:start w:val="1"/>
      <w:numFmt w:val="bullet"/>
      <w:pStyle w:val="Odrazka1zacislem"/>
      <w:lvlText w:val=""/>
      <w:lvlPicBulletId w:val="0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70234FE4"/>
    <w:multiLevelType w:val="multilevel"/>
    <w:tmpl w:val="A2982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437426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7742167">
    <w:abstractNumId w:val="1"/>
  </w:num>
  <w:num w:numId="3" w16cid:durableId="1544171091">
    <w:abstractNumId w:val="0"/>
  </w:num>
  <w:num w:numId="4" w16cid:durableId="324557918">
    <w:abstractNumId w:val="6"/>
  </w:num>
  <w:num w:numId="5" w16cid:durableId="698550999">
    <w:abstractNumId w:val="7"/>
  </w:num>
  <w:num w:numId="6" w16cid:durableId="1354041439">
    <w:abstractNumId w:val="2"/>
  </w:num>
  <w:num w:numId="7" w16cid:durableId="2057584212">
    <w:abstractNumId w:val="8"/>
  </w:num>
  <w:num w:numId="8" w16cid:durableId="31155075">
    <w:abstractNumId w:val="9"/>
  </w:num>
  <w:num w:numId="9" w16cid:durableId="862590041">
    <w:abstractNumId w:val="10"/>
  </w:num>
  <w:num w:numId="10" w16cid:durableId="434181438">
    <w:abstractNumId w:val="3"/>
  </w:num>
  <w:num w:numId="11" w16cid:durableId="65283274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57"/>
    <w:rsid w:val="00002479"/>
    <w:rsid w:val="00002FC6"/>
    <w:rsid w:val="00004766"/>
    <w:rsid w:val="000053C7"/>
    <w:rsid w:val="00013696"/>
    <w:rsid w:val="0001723E"/>
    <w:rsid w:val="00017B8C"/>
    <w:rsid w:val="0002027F"/>
    <w:rsid w:val="00020600"/>
    <w:rsid w:val="0002191E"/>
    <w:rsid w:val="000237D9"/>
    <w:rsid w:val="00024E3D"/>
    <w:rsid w:val="000276C1"/>
    <w:rsid w:val="00027C21"/>
    <w:rsid w:val="0002C4B8"/>
    <w:rsid w:val="00032E4B"/>
    <w:rsid w:val="000332E0"/>
    <w:rsid w:val="00033319"/>
    <w:rsid w:val="00034084"/>
    <w:rsid w:val="0003486D"/>
    <w:rsid w:val="00036BD1"/>
    <w:rsid w:val="000400A0"/>
    <w:rsid w:val="00041B05"/>
    <w:rsid w:val="00043EAE"/>
    <w:rsid w:val="00044C59"/>
    <w:rsid w:val="000460DF"/>
    <w:rsid w:val="00051035"/>
    <w:rsid w:val="000539F1"/>
    <w:rsid w:val="00053EB9"/>
    <w:rsid w:val="000540D9"/>
    <w:rsid w:val="00061099"/>
    <w:rsid w:val="00063CEF"/>
    <w:rsid w:val="00070230"/>
    <w:rsid w:val="00072B34"/>
    <w:rsid w:val="00073C79"/>
    <w:rsid w:val="00075236"/>
    <w:rsid w:val="0007553A"/>
    <w:rsid w:val="000804C7"/>
    <w:rsid w:val="000829FC"/>
    <w:rsid w:val="000913EE"/>
    <w:rsid w:val="00092E64"/>
    <w:rsid w:val="00096603"/>
    <w:rsid w:val="00096607"/>
    <w:rsid w:val="0009662D"/>
    <w:rsid w:val="000A0036"/>
    <w:rsid w:val="000A0ACA"/>
    <w:rsid w:val="000A0CDB"/>
    <w:rsid w:val="000A1B7A"/>
    <w:rsid w:val="000A368D"/>
    <w:rsid w:val="000A687C"/>
    <w:rsid w:val="000A7B4C"/>
    <w:rsid w:val="000B13DE"/>
    <w:rsid w:val="000B231C"/>
    <w:rsid w:val="000B26F3"/>
    <w:rsid w:val="000C27AD"/>
    <w:rsid w:val="000C3521"/>
    <w:rsid w:val="000D0430"/>
    <w:rsid w:val="000D139D"/>
    <w:rsid w:val="000D15F9"/>
    <w:rsid w:val="000D3140"/>
    <w:rsid w:val="000D3654"/>
    <w:rsid w:val="000D50B8"/>
    <w:rsid w:val="000D6544"/>
    <w:rsid w:val="000E0592"/>
    <w:rsid w:val="000E56E4"/>
    <w:rsid w:val="000E6B2F"/>
    <w:rsid w:val="000E6E7B"/>
    <w:rsid w:val="000E737F"/>
    <w:rsid w:val="000F39C9"/>
    <w:rsid w:val="000F4097"/>
    <w:rsid w:val="000F56A6"/>
    <w:rsid w:val="000F5776"/>
    <w:rsid w:val="000F6450"/>
    <w:rsid w:val="0010048D"/>
    <w:rsid w:val="001005CF"/>
    <w:rsid w:val="00101538"/>
    <w:rsid w:val="00101AA2"/>
    <w:rsid w:val="00102337"/>
    <w:rsid w:val="00102988"/>
    <w:rsid w:val="001072AA"/>
    <w:rsid w:val="00107ADF"/>
    <w:rsid w:val="001117C7"/>
    <w:rsid w:val="00114DEC"/>
    <w:rsid w:val="00117A41"/>
    <w:rsid w:val="00120B0F"/>
    <w:rsid w:val="00122CDF"/>
    <w:rsid w:val="00124C16"/>
    <w:rsid w:val="001251B3"/>
    <w:rsid w:val="00126BBA"/>
    <w:rsid w:val="0012761D"/>
    <w:rsid w:val="00130F14"/>
    <w:rsid w:val="00133C19"/>
    <w:rsid w:val="00133CD0"/>
    <w:rsid w:val="001340DF"/>
    <w:rsid w:val="00136414"/>
    <w:rsid w:val="00136582"/>
    <w:rsid w:val="00140EA9"/>
    <w:rsid w:val="00144DAE"/>
    <w:rsid w:val="001456B3"/>
    <w:rsid w:val="0015232F"/>
    <w:rsid w:val="00153E74"/>
    <w:rsid w:val="00155B38"/>
    <w:rsid w:val="00155E09"/>
    <w:rsid w:val="00161A16"/>
    <w:rsid w:val="001649AA"/>
    <w:rsid w:val="00166A4B"/>
    <w:rsid w:val="0017019B"/>
    <w:rsid w:val="001723BF"/>
    <w:rsid w:val="0017246A"/>
    <w:rsid w:val="001765DD"/>
    <w:rsid w:val="00182618"/>
    <w:rsid w:val="001841E4"/>
    <w:rsid w:val="00184259"/>
    <w:rsid w:val="00187C04"/>
    <w:rsid w:val="0019232B"/>
    <w:rsid w:val="00194ACF"/>
    <w:rsid w:val="00196FB1"/>
    <w:rsid w:val="001A170D"/>
    <w:rsid w:val="001A2E69"/>
    <w:rsid w:val="001A30CB"/>
    <w:rsid w:val="001A5EDC"/>
    <w:rsid w:val="001B0A01"/>
    <w:rsid w:val="001B1188"/>
    <w:rsid w:val="001B1D69"/>
    <w:rsid w:val="001B1F97"/>
    <w:rsid w:val="001B7A8C"/>
    <w:rsid w:val="001C0848"/>
    <w:rsid w:val="001C14C8"/>
    <w:rsid w:val="001C1C6D"/>
    <w:rsid w:val="001C3014"/>
    <w:rsid w:val="001C34A7"/>
    <w:rsid w:val="001C47FF"/>
    <w:rsid w:val="001C4B67"/>
    <w:rsid w:val="001C5592"/>
    <w:rsid w:val="001C6013"/>
    <w:rsid w:val="001C6495"/>
    <w:rsid w:val="001C7739"/>
    <w:rsid w:val="001D2ED1"/>
    <w:rsid w:val="001D640F"/>
    <w:rsid w:val="001D6F36"/>
    <w:rsid w:val="001E2042"/>
    <w:rsid w:val="001E2057"/>
    <w:rsid w:val="001E240D"/>
    <w:rsid w:val="001E2A56"/>
    <w:rsid w:val="001E43B1"/>
    <w:rsid w:val="001E4F4E"/>
    <w:rsid w:val="001F0D97"/>
    <w:rsid w:val="001F1AFF"/>
    <w:rsid w:val="001F4CEF"/>
    <w:rsid w:val="001F694E"/>
    <w:rsid w:val="00200B9D"/>
    <w:rsid w:val="00200E01"/>
    <w:rsid w:val="0020594A"/>
    <w:rsid w:val="002063AF"/>
    <w:rsid w:val="0020663A"/>
    <w:rsid w:val="00207580"/>
    <w:rsid w:val="00207CD4"/>
    <w:rsid w:val="0021100D"/>
    <w:rsid w:val="0021186E"/>
    <w:rsid w:val="00213AA8"/>
    <w:rsid w:val="00215193"/>
    <w:rsid w:val="00216BBD"/>
    <w:rsid w:val="00217598"/>
    <w:rsid w:val="00217EB4"/>
    <w:rsid w:val="002212A2"/>
    <w:rsid w:val="00223B51"/>
    <w:rsid w:val="00224EB5"/>
    <w:rsid w:val="0022732A"/>
    <w:rsid w:val="00232148"/>
    <w:rsid w:val="00232F36"/>
    <w:rsid w:val="002347AD"/>
    <w:rsid w:val="0023729A"/>
    <w:rsid w:val="002375C2"/>
    <w:rsid w:val="0024150E"/>
    <w:rsid w:val="00251B2A"/>
    <w:rsid w:val="00252722"/>
    <w:rsid w:val="00253B02"/>
    <w:rsid w:val="00254051"/>
    <w:rsid w:val="00254220"/>
    <w:rsid w:val="002549E7"/>
    <w:rsid w:val="002564F9"/>
    <w:rsid w:val="00257D6E"/>
    <w:rsid w:val="002606EF"/>
    <w:rsid w:val="002614F2"/>
    <w:rsid w:val="00263AEA"/>
    <w:rsid w:val="00265A41"/>
    <w:rsid w:val="00265FC5"/>
    <w:rsid w:val="0027036F"/>
    <w:rsid w:val="002719BB"/>
    <w:rsid w:val="0027283B"/>
    <w:rsid w:val="00273107"/>
    <w:rsid w:val="002748FF"/>
    <w:rsid w:val="00276D68"/>
    <w:rsid w:val="002808BF"/>
    <w:rsid w:val="00281F61"/>
    <w:rsid w:val="00282A73"/>
    <w:rsid w:val="00282CF2"/>
    <w:rsid w:val="00282D42"/>
    <w:rsid w:val="002846DD"/>
    <w:rsid w:val="002878D4"/>
    <w:rsid w:val="0029261B"/>
    <w:rsid w:val="00293820"/>
    <w:rsid w:val="00296667"/>
    <w:rsid w:val="00297256"/>
    <w:rsid w:val="002974A9"/>
    <w:rsid w:val="002979A3"/>
    <w:rsid w:val="002A087F"/>
    <w:rsid w:val="002A1AB7"/>
    <w:rsid w:val="002A2E19"/>
    <w:rsid w:val="002A39B8"/>
    <w:rsid w:val="002B6A95"/>
    <w:rsid w:val="002B76FF"/>
    <w:rsid w:val="002C0DA0"/>
    <w:rsid w:val="002C2AE5"/>
    <w:rsid w:val="002C2F01"/>
    <w:rsid w:val="002C4208"/>
    <w:rsid w:val="002D1309"/>
    <w:rsid w:val="002D248F"/>
    <w:rsid w:val="002D3BA0"/>
    <w:rsid w:val="002D3DB5"/>
    <w:rsid w:val="002D4CE2"/>
    <w:rsid w:val="002E2DF3"/>
    <w:rsid w:val="002E36CE"/>
    <w:rsid w:val="002E3DD0"/>
    <w:rsid w:val="002E548E"/>
    <w:rsid w:val="002E7933"/>
    <w:rsid w:val="002F29E6"/>
    <w:rsid w:val="002F3585"/>
    <w:rsid w:val="002F4903"/>
    <w:rsid w:val="002F491A"/>
    <w:rsid w:val="002F49B8"/>
    <w:rsid w:val="002F4E1F"/>
    <w:rsid w:val="002F7FE4"/>
    <w:rsid w:val="00300801"/>
    <w:rsid w:val="00300ADE"/>
    <w:rsid w:val="00303A21"/>
    <w:rsid w:val="0030465A"/>
    <w:rsid w:val="003053EF"/>
    <w:rsid w:val="003058F2"/>
    <w:rsid w:val="00305B0A"/>
    <w:rsid w:val="0030737D"/>
    <w:rsid w:val="00307C48"/>
    <w:rsid w:val="0031143A"/>
    <w:rsid w:val="00311632"/>
    <w:rsid w:val="003119A8"/>
    <w:rsid w:val="0031542D"/>
    <w:rsid w:val="003164C7"/>
    <w:rsid w:val="003173A2"/>
    <w:rsid w:val="003218FA"/>
    <w:rsid w:val="00322582"/>
    <w:rsid w:val="0032544A"/>
    <w:rsid w:val="003256C8"/>
    <w:rsid w:val="00325739"/>
    <w:rsid w:val="00326025"/>
    <w:rsid w:val="00337764"/>
    <w:rsid w:val="00337F44"/>
    <w:rsid w:val="00344DA7"/>
    <w:rsid w:val="00345588"/>
    <w:rsid w:val="003458C1"/>
    <w:rsid w:val="0034773C"/>
    <w:rsid w:val="00350073"/>
    <w:rsid w:val="0035190B"/>
    <w:rsid w:val="00354047"/>
    <w:rsid w:val="003578ED"/>
    <w:rsid w:val="00360B6E"/>
    <w:rsid w:val="003610CB"/>
    <w:rsid w:val="00361CD2"/>
    <w:rsid w:val="00362D08"/>
    <w:rsid w:val="00364903"/>
    <w:rsid w:val="00366BD9"/>
    <w:rsid w:val="00373ACA"/>
    <w:rsid w:val="00382C55"/>
    <w:rsid w:val="0038534B"/>
    <w:rsid w:val="0038696C"/>
    <w:rsid w:val="003909E6"/>
    <w:rsid w:val="00390C9A"/>
    <w:rsid w:val="0039167A"/>
    <w:rsid w:val="00391B34"/>
    <w:rsid w:val="0039295B"/>
    <w:rsid w:val="00392D6C"/>
    <w:rsid w:val="00393C5D"/>
    <w:rsid w:val="00394510"/>
    <w:rsid w:val="00397594"/>
    <w:rsid w:val="00397C9E"/>
    <w:rsid w:val="003A063A"/>
    <w:rsid w:val="003A23FF"/>
    <w:rsid w:val="003A26E5"/>
    <w:rsid w:val="003A6A86"/>
    <w:rsid w:val="003A6DD2"/>
    <w:rsid w:val="003A73D3"/>
    <w:rsid w:val="003A73FB"/>
    <w:rsid w:val="003A7E09"/>
    <w:rsid w:val="003A7E72"/>
    <w:rsid w:val="003B0EB2"/>
    <w:rsid w:val="003B2B7E"/>
    <w:rsid w:val="003B3449"/>
    <w:rsid w:val="003B3D1B"/>
    <w:rsid w:val="003B56A2"/>
    <w:rsid w:val="003C3E06"/>
    <w:rsid w:val="003C49ED"/>
    <w:rsid w:val="003C5C8F"/>
    <w:rsid w:val="003D1922"/>
    <w:rsid w:val="003D5C78"/>
    <w:rsid w:val="003E12F8"/>
    <w:rsid w:val="003E2056"/>
    <w:rsid w:val="003E2FB9"/>
    <w:rsid w:val="003F42DA"/>
    <w:rsid w:val="003F75A9"/>
    <w:rsid w:val="00401149"/>
    <w:rsid w:val="004039A6"/>
    <w:rsid w:val="00403A6D"/>
    <w:rsid w:val="00403D71"/>
    <w:rsid w:val="00405398"/>
    <w:rsid w:val="0040546D"/>
    <w:rsid w:val="004054D8"/>
    <w:rsid w:val="00406700"/>
    <w:rsid w:val="004106A3"/>
    <w:rsid w:val="00410A13"/>
    <w:rsid w:val="004118BB"/>
    <w:rsid w:val="00413421"/>
    <w:rsid w:val="004146DE"/>
    <w:rsid w:val="004163D0"/>
    <w:rsid w:val="00416669"/>
    <w:rsid w:val="00416C03"/>
    <w:rsid w:val="00417A2D"/>
    <w:rsid w:val="004205A6"/>
    <w:rsid w:val="00422DA9"/>
    <w:rsid w:val="00423D50"/>
    <w:rsid w:val="00424669"/>
    <w:rsid w:val="004247B6"/>
    <w:rsid w:val="00425B57"/>
    <w:rsid w:val="00425CA6"/>
    <w:rsid w:val="004274DF"/>
    <w:rsid w:val="004277A8"/>
    <w:rsid w:val="0044181A"/>
    <w:rsid w:val="004420B8"/>
    <w:rsid w:val="004426F2"/>
    <w:rsid w:val="00444FAE"/>
    <w:rsid w:val="00447BD3"/>
    <w:rsid w:val="00450419"/>
    <w:rsid w:val="00450427"/>
    <w:rsid w:val="00451CEB"/>
    <w:rsid w:val="0045269E"/>
    <w:rsid w:val="00456C24"/>
    <w:rsid w:val="004571A6"/>
    <w:rsid w:val="004578EA"/>
    <w:rsid w:val="00457FC2"/>
    <w:rsid w:val="00460337"/>
    <w:rsid w:val="0046068F"/>
    <w:rsid w:val="00460B67"/>
    <w:rsid w:val="0046138D"/>
    <w:rsid w:val="00462A1B"/>
    <w:rsid w:val="00463396"/>
    <w:rsid w:val="00463459"/>
    <w:rsid w:val="00466CE8"/>
    <w:rsid w:val="004718E1"/>
    <w:rsid w:val="00472E2C"/>
    <w:rsid w:val="00476E77"/>
    <w:rsid w:val="0047712A"/>
    <w:rsid w:val="0048020F"/>
    <w:rsid w:val="00480C09"/>
    <w:rsid w:val="00483546"/>
    <w:rsid w:val="004847A6"/>
    <w:rsid w:val="00487629"/>
    <w:rsid w:val="00490665"/>
    <w:rsid w:val="004910CC"/>
    <w:rsid w:val="004929F3"/>
    <w:rsid w:val="00492A7D"/>
    <w:rsid w:val="00493C95"/>
    <w:rsid w:val="00494045"/>
    <w:rsid w:val="004952C7"/>
    <w:rsid w:val="004974BA"/>
    <w:rsid w:val="004A1135"/>
    <w:rsid w:val="004A2171"/>
    <w:rsid w:val="004B499E"/>
    <w:rsid w:val="004B57F8"/>
    <w:rsid w:val="004B7BC4"/>
    <w:rsid w:val="004C03E6"/>
    <w:rsid w:val="004C1437"/>
    <w:rsid w:val="004C2900"/>
    <w:rsid w:val="004C41C0"/>
    <w:rsid w:val="004C516B"/>
    <w:rsid w:val="004C76C5"/>
    <w:rsid w:val="004D0D48"/>
    <w:rsid w:val="004D2CA9"/>
    <w:rsid w:val="004D32AA"/>
    <w:rsid w:val="004D51A4"/>
    <w:rsid w:val="004E188E"/>
    <w:rsid w:val="004E2848"/>
    <w:rsid w:val="004F3162"/>
    <w:rsid w:val="004F3CB1"/>
    <w:rsid w:val="004F4BB6"/>
    <w:rsid w:val="005030B1"/>
    <w:rsid w:val="0050579F"/>
    <w:rsid w:val="00506AF2"/>
    <w:rsid w:val="005079D3"/>
    <w:rsid w:val="00511941"/>
    <w:rsid w:val="00513FE6"/>
    <w:rsid w:val="005150E6"/>
    <w:rsid w:val="005166F5"/>
    <w:rsid w:val="00516C44"/>
    <w:rsid w:val="00517CB0"/>
    <w:rsid w:val="0052200E"/>
    <w:rsid w:val="00522956"/>
    <w:rsid w:val="00524171"/>
    <w:rsid w:val="005253DC"/>
    <w:rsid w:val="00526E10"/>
    <w:rsid w:val="005276DD"/>
    <w:rsid w:val="00531FE0"/>
    <w:rsid w:val="00532B51"/>
    <w:rsid w:val="0053493F"/>
    <w:rsid w:val="00535535"/>
    <w:rsid w:val="00536E83"/>
    <w:rsid w:val="005405B7"/>
    <w:rsid w:val="00545A40"/>
    <w:rsid w:val="00545E59"/>
    <w:rsid w:val="00546107"/>
    <w:rsid w:val="005470CC"/>
    <w:rsid w:val="00547414"/>
    <w:rsid w:val="0055437E"/>
    <w:rsid w:val="005564DB"/>
    <w:rsid w:val="005573F1"/>
    <w:rsid w:val="00557FFE"/>
    <w:rsid w:val="00564AE5"/>
    <w:rsid w:val="005650B9"/>
    <w:rsid w:val="0056620E"/>
    <w:rsid w:val="005665C9"/>
    <w:rsid w:val="00567D0B"/>
    <w:rsid w:val="005728C1"/>
    <w:rsid w:val="005739CE"/>
    <w:rsid w:val="00573FC8"/>
    <w:rsid w:val="00575A6A"/>
    <w:rsid w:val="00580082"/>
    <w:rsid w:val="005806AF"/>
    <w:rsid w:val="00580A6D"/>
    <w:rsid w:val="00581547"/>
    <w:rsid w:val="00581D91"/>
    <w:rsid w:val="00582FE9"/>
    <w:rsid w:val="00590427"/>
    <w:rsid w:val="005931CD"/>
    <w:rsid w:val="005931EA"/>
    <w:rsid w:val="005954A6"/>
    <w:rsid w:val="005A2A45"/>
    <w:rsid w:val="005A4B9D"/>
    <w:rsid w:val="005A79AB"/>
    <w:rsid w:val="005B0CBC"/>
    <w:rsid w:val="005B2956"/>
    <w:rsid w:val="005B31CF"/>
    <w:rsid w:val="005B3AF8"/>
    <w:rsid w:val="005B43CF"/>
    <w:rsid w:val="005B60B0"/>
    <w:rsid w:val="005B724C"/>
    <w:rsid w:val="005B7989"/>
    <w:rsid w:val="005C2DCB"/>
    <w:rsid w:val="005C4EA7"/>
    <w:rsid w:val="005C6A28"/>
    <w:rsid w:val="005C6B98"/>
    <w:rsid w:val="005C7CDE"/>
    <w:rsid w:val="005D0E3B"/>
    <w:rsid w:val="005D3B93"/>
    <w:rsid w:val="005D57AF"/>
    <w:rsid w:val="005D62BC"/>
    <w:rsid w:val="005D7AF1"/>
    <w:rsid w:val="005E02FC"/>
    <w:rsid w:val="005E5143"/>
    <w:rsid w:val="005E532A"/>
    <w:rsid w:val="005E5383"/>
    <w:rsid w:val="005F0C06"/>
    <w:rsid w:val="005F25A3"/>
    <w:rsid w:val="005F2CBD"/>
    <w:rsid w:val="005F3623"/>
    <w:rsid w:val="005F5890"/>
    <w:rsid w:val="005F6578"/>
    <w:rsid w:val="00601305"/>
    <w:rsid w:val="00601967"/>
    <w:rsid w:val="006054F1"/>
    <w:rsid w:val="00605B7A"/>
    <w:rsid w:val="00607072"/>
    <w:rsid w:val="0061191C"/>
    <w:rsid w:val="00616CB6"/>
    <w:rsid w:val="00617641"/>
    <w:rsid w:val="00620179"/>
    <w:rsid w:val="006211ED"/>
    <w:rsid w:val="00622967"/>
    <w:rsid w:val="00626033"/>
    <w:rsid w:val="00627234"/>
    <w:rsid w:val="00631715"/>
    <w:rsid w:val="00632BD8"/>
    <w:rsid w:val="0063344B"/>
    <w:rsid w:val="00636FAA"/>
    <w:rsid w:val="00642EDF"/>
    <w:rsid w:val="006445D2"/>
    <w:rsid w:val="00644EA2"/>
    <w:rsid w:val="00645448"/>
    <w:rsid w:val="00647E2A"/>
    <w:rsid w:val="00650968"/>
    <w:rsid w:val="0065121A"/>
    <w:rsid w:val="00651A2F"/>
    <w:rsid w:val="00651B78"/>
    <w:rsid w:val="00654338"/>
    <w:rsid w:val="00655F55"/>
    <w:rsid w:val="0066158A"/>
    <w:rsid w:val="0066414D"/>
    <w:rsid w:val="00664E7E"/>
    <w:rsid w:val="00666416"/>
    <w:rsid w:val="006677A4"/>
    <w:rsid w:val="00670B69"/>
    <w:rsid w:val="00674975"/>
    <w:rsid w:val="00676974"/>
    <w:rsid w:val="00677084"/>
    <w:rsid w:val="00680ABE"/>
    <w:rsid w:val="00681205"/>
    <w:rsid w:val="006824D9"/>
    <w:rsid w:val="00684B97"/>
    <w:rsid w:val="00685742"/>
    <w:rsid w:val="00685A99"/>
    <w:rsid w:val="006860CD"/>
    <w:rsid w:val="00686A80"/>
    <w:rsid w:val="00694589"/>
    <w:rsid w:val="00695BDA"/>
    <w:rsid w:val="00697CCA"/>
    <w:rsid w:val="006A4D06"/>
    <w:rsid w:val="006A503F"/>
    <w:rsid w:val="006A5B14"/>
    <w:rsid w:val="006A79C4"/>
    <w:rsid w:val="006B1508"/>
    <w:rsid w:val="006B1721"/>
    <w:rsid w:val="006B3FC2"/>
    <w:rsid w:val="006B45CE"/>
    <w:rsid w:val="006B7262"/>
    <w:rsid w:val="006C10B5"/>
    <w:rsid w:val="006C6462"/>
    <w:rsid w:val="006C7334"/>
    <w:rsid w:val="006D0597"/>
    <w:rsid w:val="006D11FB"/>
    <w:rsid w:val="006D64B7"/>
    <w:rsid w:val="006E57D4"/>
    <w:rsid w:val="006E63B0"/>
    <w:rsid w:val="006F0127"/>
    <w:rsid w:val="006F09BA"/>
    <w:rsid w:val="006F237A"/>
    <w:rsid w:val="006F418C"/>
    <w:rsid w:val="006F45AF"/>
    <w:rsid w:val="006F47E7"/>
    <w:rsid w:val="006F495A"/>
    <w:rsid w:val="006F6441"/>
    <w:rsid w:val="00700984"/>
    <w:rsid w:val="007010D1"/>
    <w:rsid w:val="00703903"/>
    <w:rsid w:val="0071151D"/>
    <w:rsid w:val="00714F09"/>
    <w:rsid w:val="00716347"/>
    <w:rsid w:val="007165F2"/>
    <w:rsid w:val="007172A5"/>
    <w:rsid w:val="00720BDA"/>
    <w:rsid w:val="00721694"/>
    <w:rsid w:val="007240FA"/>
    <w:rsid w:val="0072619F"/>
    <w:rsid w:val="007261D6"/>
    <w:rsid w:val="0072620B"/>
    <w:rsid w:val="007263B0"/>
    <w:rsid w:val="00731465"/>
    <w:rsid w:val="00733002"/>
    <w:rsid w:val="00733552"/>
    <w:rsid w:val="00733809"/>
    <w:rsid w:val="00733F1A"/>
    <w:rsid w:val="00734565"/>
    <w:rsid w:val="00735EA8"/>
    <w:rsid w:val="00736289"/>
    <w:rsid w:val="00736ECE"/>
    <w:rsid w:val="00737774"/>
    <w:rsid w:val="007407E2"/>
    <w:rsid w:val="00740D2F"/>
    <w:rsid w:val="00741D05"/>
    <w:rsid w:val="00741D1D"/>
    <w:rsid w:val="00742170"/>
    <w:rsid w:val="00750F06"/>
    <w:rsid w:val="00752BA7"/>
    <w:rsid w:val="00754293"/>
    <w:rsid w:val="007575C7"/>
    <w:rsid w:val="00757643"/>
    <w:rsid w:val="00760CB3"/>
    <w:rsid w:val="007651EC"/>
    <w:rsid w:val="00772EB8"/>
    <w:rsid w:val="00777234"/>
    <w:rsid w:val="0078153A"/>
    <w:rsid w:val="0078220B"/>
    <w:rsid w:val="00782A04"/>
    <w:rsid w:val="007831D8"/>
    <w:rsid w:val="0078443A"/>
    <w:rsid w:val="00785345"/>
    <w:rsid w:val="00792181"/>
    <w:rsid w:val="007923C4"/>
    <w:rsid w:val="00793B1B"/>
    <w:rsid w:val="007A13BA"/>
    <w:rsid w:val="007A185F"/>
    <w:rsid w:val="007A409B"/>
    <w:rsid w:val="007A6585"/>
    <w:rsid w:val="007B0F62"/>
    <w:rsid w:val="007B4A18"/>
    <w:rsid w:val="007B66F3"/>
    <w:rsid w:val="007B6EE2"/>
    <w:rsid w:val="007C5D78"/>
    <w:rsid w:val="007C5DFB"/>
    <w:rsid w:val="007D3FDC"/>
    <w:rsid w:val="007D5286"/>
    <w:rsid w:val="007D57DE"/>
    <w:rsid w:val="007D5FA1"/>
    <w:rsid w:val="007D66EA"/>
    <w:rsid w:val="007D7DCC"/>
    <w:rsid w:val="007E25D9"/>
    <w:rsid w:val="007E39DB"/>
    <w:rsid w:val="007E45B7"/>
    <w:rsid w:val="007E463A"/>
    <w:rsid w:val="007E6A22"/>
    <w:rsid w:val="007F035A"/>
    <w:rsid w:val="007F05DA"/>
    <w:rsid w:val="007F15A9"/>
    <w:rsid w:val="007F17ED"/>
    <w:rsid w:val="007F1A2E"/>
    <w:rsid w:val="007F47C4"/>
    <w:rsid w:val="007F5932"/>
    <w:rsid w:val="00801493"/>
    <w:rsid w:val="00801508"/>
    <w:rsid w:val="00802521"/>
    <w:rsid w:val="008027A2"/>
    <w:rsid w:val="00803D2A"/>
    <w:rsid w:val="00805E7A"/>
    <w:rsid w:val="00807A7E"/>
    <w:rsid w:val="00812656"/>
    <w:rsid w:val="008126AE"/>
    <w:rsid w:val="00813C1F"/>
    <w:rsid w:val="00814223"/>
    <w:rsid w:val="008143D9"/>
    <w:rsid w:val="00815126"/>
    <w:rsid w:val="00815462"/>
    <w:rsid w:val="00815736"/>
    <w:rsid w:val="008175E2"/>
    <w:rsid w:val="008238BE"/>
    <w:rsid w:val="008256C5"/>
    <w:rsid w:val="008276D3"/>
    <w:rsid w:val="00831620"/>
    <w:rsid w:val="00833FB2"/>
    <w:rsid w:val="008343E3"/>
    <w:rsid w:val="00840914"/>
    <w:rsid w:val="008424DC"/>
    <w:rsid w:val="0084287C"/>
    <w:rsid w:val="00844448"/>
    <w:rsid w:val="00844D23"/>
    <w:rsid w:val="00847708"/>
    <w:rsid w:val="00847751"/>
    <w:rsid w:val="008478C4"/>
    <w:rsid w:val="00850A6D"/>
    <w:rsid w:val="00853D50"/>
    <w:rsid w:val="0085408F"/>
    <w:rsid w:val="008633DE"/>
    <w:rsid w:val="00863EC8"/>
    <w:rsid w:val="00865584"/>
    <w:rsid w:val="00866BE0"/>
    <w:rsid w:val="008729F1"/>
    <w:rsid w:val="00873EF5"/>
    <w:rsid w:val="0087405B"/>
    <w:rsid w:val="00874684"/>
    <w:rsid w:val="00874FBD"/>
    <w:rsid w:val="00882FB5"/>
    <w:rsid w:val="008835D4"/>
    <w:rsid w:val="00883D4E"/>
    <w:rsid w:val="008919D2"/>
    <w:rsid w:val="0089291C"/>
    <w:rsid w:val="008943D3"/>
    <w:rsid w:val="00894CC3"/>
    <w:rsid w:val="008961FB"/>
    <w:rsid w:val="00896DB4"/>
    <w:rsid w:val="00897131"/>
    <w:rsid w:val="008A0493"/>
    <w:rsid w:val="008A0A1E"/>
    <w:rsid w:val="008A0C92"/>
    <w:rsid w:val="008A1C03"/>
    <w:rsid w:val="008A2C9D"/>
    <w:rsid w:val="008A4096"/>
    <w:rsid w:val="008B55E8"/>
    <w:rsid w:val="008B7BB1"/>
    <w:rsid w:val="008C5071"/>
    <w:rsid w:val="008D47A9"/>
    <w:rsid w:val="008D4B35"/>
    <w:rsid w:val="008D5044"/>
    <w:rsid w:val="008D522A"/>
    <w:rsid w:val="008D604A"/>
    <w:rsid w:val="008D6892"/>
    <w:rsid w:val="008D6F34"/>
    <w:rsid w:val="008D7D4F"/>
    <w:rsid w:val="008D7F40"/>
    <w:rsid w:val="008E1C11"/>
    <w:rsid w:val="008E3A05"/>
    <w:rsid w:val="008E5EDB"/>
    <w:rsid w:val="008E6232"/>
    <w:rsid w:val="008F08A0"/>
    <w:rsid w:val="008F09CB"/>
    <w:rsid w:val="008F5CF7"/>
    <w:rsid w:val="008F5DAA"/>
    <w:rsid w:val="008F7759"/>
    <w:rsid w:val="00902763"/>
    <w:rsid w:val="009051D9"/>
    <w:rsid w:val="00906276"/>
    <w:rsid w:val="0091028D"/>
    <w:rsid w:val="00910833"/>
    <w:rsid w:val="009124EE"/>
    <w:rsid w:val="00913815"/>
    <w:rsid w:val="00913FD1"/>
    <w:rsid w:val="00923C07"/>
    <w:rsid w:val="00926463"/>
    <w:rsid w:val="0092659B"/>
    <w:rsid w:val="00926FE3"/>
    <w:rsid w:val="0093123B"/>
    <w:rsid w:val="009318D6"/>
    <w:rsid w:val="00932429"/>
    <w:rsid w:val="00932E43"/>
    <w:rsid w:val="009361F0"/>
    <w:rsid w:val="00940C3E"/>
    <w:rsid w:val="00940F44"/>
    <w:rsid w:val="0094136D"/>
    <w:rsid w:val="00943DB6"/>
    <w:rsid w:val="00943FB2"/>
    <w:rsid w:val="00946EAA"/>
    <w:rsid w:val="00950E42"/>
    <w:rsid w:val="0095116B"/>
    <w:rsid w:val="00951BB2"/>
    <w:rsid w:val="00952CE5"/>
    <w:rsid w:val="00952FF0"/>
    <w:rsid w:val="0095575D"/>
    <w:rsid w:val="00955F15"/>
    <w:rsid w:val="00961CA8"/>
    <w:rsid w:val="009629AB"/>
    <w:rsid w:val="00964A6D"/>
    <w:rsid w:val="00965139"/>
    <w:rsid w:val="00970444"/>
    <w:rsid w:val="00973929"/>
    <w:rsid w:val="0097643D"/>
    <w:rsid w:val="00981B8B"/>
    <w:rsid w:val="00983F3E"/>
    <w:rsid w:val="009854FF"/>
    <w:rsid w:val="00990760"/>
    <w:rsid w:val="00991AF0"/>
    <w:rsid w:val="00991F8D"/>
    <w:rsid w:val="00992EBE"/>
    <w:rsid w:val="00993730"/>
    <w:rsid w:val="00996A85"/>
    <w:rsid w:val="00996DE2"/>
    <w:rsid w:val="00996F9C"/>
    <w:rsid w:val="00997891"/>
    <w:rsid w:val="009A1882"/>
    <w:rsid w:val="009A3276"/>
    <w:rsid w:val="009A6759"/>
    <w:rsid w:val="009B56BB"/>
    <w:rsid w:val="009B6302"/>
    <w:rsid w:val="009C0B64"/>
    <w:rsid w:val="009C0CDF"/>
    <w:rsid w:val="009C1DA7"/>
    <w:rsid w:val="009C3C7A"/>
    <w:rsid w:val="009C6AD8"/>
    <w:rsid w:val="009C7405"/>
    <w:rsid w:val="009D0A56"/>
    <w:rsid w:val="009D0D79"/>
    <w:rsid w:val="009D3438"/>
    <w:rsid w:val="009D34E5"/>
    <w:rsid w:val="009D4858"/>
    <w:rsid w:val="009D7433"/>
    <w:rsid w:val="009D7473"/>
    <w:rsid w:val="009E17B2"/>
    <w:rsid w:val="009E3A04"/>
    <w:rsid w:val="009E4909"/>
    <w:rsid w:val="009E4927"/>
    <w:rsid w:val="009E5656"/>
    <w:rsid w:val="009E75E2"/>
    <w:rsid w:val="009F43F4"/>
    <w:rsid w:val="009F6740"/>
    <w:rsid w:val="00A05939"/>
    <w:rsid w:val="00A06B3E"/>
    <w:rsid w:val="00A07C61"/>
    <w:rsid w:val="00A13610"/>
    <w:rsid w:val="00A15531"/>
    <w:rsid w:val="00A15880"/>
    <w:rsid w:val="00A15BA9"/>
    <w:rsid w:val="00A217D9"/>
    <w:rsid w:val="00A24ABF"/>
    <w:rsid w:val="00A26FE1"/>
    <w:rsid w:val="00A27177"/>
    <w:rsid w:val="00A272DF"/>
    <w:rsid w:val="00A350C5"/>
    <w:rsid w:val="00A35ACC"/>
    <w:rsid w:val="00A41753"/>
    <w:rsid w:val="00A479E3"/>
    <w:rsid w:val="00A50CDD"/>
    <w:rsid w:val="00A55527"/>
    <w:rsid w:val="00A556B9"/>
    <w:rsid w:val="00A563F6"/>
    <w:rsid w:val="00A5687F"/>
    <w:rsid w:val="00A60A62"/>
    <w:rsid w:val="00A63F1B"/>
    <w:rsid w:val="00A641BB"/>
    <w:rsid w:val="00A65158"/>
    <w:rsid w:val="00A67EEB"/>
    <w:rsid w:val="00A7020A"/>
    <w:rsid w:val="00A726E9"/>
    <w:rsid w:val="00A76238"/>
    <w:rsid w:val="00A7634C"/>
    <w:rsid w:val="00A7641A"/>
    <w:rsid w:val="00A777F4"/>
    <w:rsid w:val="00A808F9"/>
    <w:rsid w:val="00A82CC9"/>
    <w:rsid w:val="00A82E00"/>
    <w:rsid w:val="00A8588B"/>
    <w:rsid w:val="00A86114"/>
    <w:rsid w:val="00A873C5"/>
    <w:rsid w:val="00A96F6C"/>
    <w:rsid w:val="00AA0AC9"/>
    <w:rsid w:val="00AA3483"/>
    <w:rsid w:val="00AA566E"/>
    <w:rsid w:val="00AA6D66"/>
    <w:rsid w:val="00AB04E5"/>
    <w:rsid w:val="00AB09D3"/>
    <w:rsid w:val="00AB2080"/>
    <w:rsid w:val="00AB6A72"/>
    <w:rsid w:val="00AC024A"/>
    <w:rsid w:val="00AC3B69"/>
    <w:rsid w:val="00AC3DEC"/>
    <w:rsid w:val="00AC41C5"/>
    <w:rsid w:val="00AC4E00"/>
    <w:rsid w:val="00AC50E4"/>
    <w:rsid w:val="00AD2ED7"/>
    <w:rsid w:val="00AD422E"/>
    <w:rsid w:val="00AD5C86"/>
    <w:rsid w:val="00AD6B0D"/>
    <w:rsid w:val="00AE0E17"/>
    <w:rsid w:val="00AE2D5F"/>
    <w:rsid w:val="00AE30DB"/>
    <w:rsid w:val="00AE521E"/>
    <w:rsid w:val="00AE57F1"/>
    <w:rsid w:val="00AE68D1"/>
    <w:rsid w:val="00AF6D3A"/>
    <w:rsid w:val="00AF78F7"/>
    <w:rsid w:val="00B005A2"/>
    <w:rsid w:val="00B00CCE"/>
    <w:rsid w:val="00B03D26"/>
    <w:rsid w:val="00B03EC0"/>
    <w:rsid w:val="00B0403F"/>
    <w:rsid w:val="00B0549F"/>
    <w:rsid w:val="00B073AC"/>
    <w:rsid w:val="00B118D2"/>
    <w:rsid w:val="00B11CEF"/>
    <w:rsid w:val="00B1327B"/>
    <w:rsid w:val="00B137AF"/>
    <w:rsid w:val="00B1533D"/>
    <w:rsid w:val="00B156D0"/>
    <w:rsid w:val="00B179E6"/>
    <w:rsid w:val="00B211FB"/>
    <w:rsid w:val="00B21CD7"/>
    <w:rsid w:val="00B2251D"/>
    <w:rsid w:val="00B27300"/>
    <w:rsid w:val="00B273E5"/>
    <w:rsid w:val="00B27593"/>
    <w:rsid w:val="00B27BAC"/>
    <w:rsid w:val="00B3502A"/>
    <w:rsid w:val="00B36B93"/>
    <w:rsid w:val="00B36DE1"/>
    <w:rsid w:val="00B42187"/>
    <w:rsid w:val="00B42B7B"/>
    <w:rsid w:val="00B433FB"/>
    <w:rsid w:val="00B5023E"/>
    <w:rsid w:val="00B5676A"/>
    <w:rsid w:val="00B570CA"/>
    <w:rsid w:val="00B63F13"/>
    <w:rsid w:val="00B657F9"/>
    <w:rsid w:val="00B67A76"/>
    <w:rsid w:val="00B67B78"/>
    <w:rsid w:val="00B708C6"/>
    <w:rsid w:val="00B71A2E"/>
    <w:rsid w:val="00B71DAD"/>
    <w:rsid w:val="00B7249F"/>
    <w:rsid w:val="00B7316A"/>
    <w:rsid w:val="00B758E4"/>
    <w:rsid w:val="00B75C45"/>
    <w:rsid w:val="00B75C46"/>
    <w:rsid w:val="00B82D6C"/>
    <w:rsid w:val="00B83E13"/>
    <w:rsid w:val="00B85549"/>
    <w:rsid w:val="00B8591D"/>
    <w:rsid w:val="00B86023"/>
    <w:rsid w:val="00B86407"/>
    <w:rsid w:val="00B8760C"/>
    <w:rsid w:val="00B87B06"/>
    <w:rsid w:val="00B96061"/>
    <w:rsid w:val="00B97787"/>
    <w:rsid w:val="00BA02E8"/>
    <w:rsid w:val="00BB0B8F"/>
    <w:rsid w:val="00BB11B8"/>
    <w:rsid w:val="00BB4DE6"/>
    <w:rsid w:val="00BC0AA2"/>
    <w:rsid w:val="00BC2DCB"/>
    <w:rsid w:val="00BC4B39"/>
    <w:rsid w:val="00BC5125"/>
    <w:rsid w:val="00BC5645"/>
    <w:rsid w:val="00BC7378"/>
    <w:rsid w:val="00BC7C76"/>
    <w:rsid w:val="00BD2869"/>
    <w:rsid w:val="00BD3A97"/>
    <w:rsid w:val="00BD4F85"/>
    <w:rsid w:val="00BD7575"/>
    <w:rsid w:val="00BE4D66"/>
    <w:rsid w:val="00BE5679"/>
    <w:rsid w:val="00BE5F22"/>
    <w:rsid w:val="00BE653D"/>
    <w:rsid w:val="00BE7582"/>
    <w:rsid w:val="00BF0B71"/>
    <w:rsid w:val="00BF0E48"/>
    <w:rsid w:val="00BF4C7E"/>
    <w:rsid w:val="00BF4E4C"/>
    <w:rsid w:val="00BF671B"/>
    <w:rsid w:val="00BF7C97"/>
    <w:rsid w:val="00BF7EC9"/>
    <w:rsid w:val="00BF7FA6"/>
    <w:rsid w:val="00C02380"/>
    <w:rsid w:val="00C0239B"/>
    <w:rsid w:val="00C04CB2"/>
    <w:rsid w:val="00C07B2D"/>
    <w:rsid w:val="00C108CC"/>
    <w:rsid w:val="00C10A7F"/>
    <w:rsid w:val="00C12419"/>
    <w:rsid w:val="00C128B5"/>
    <w:rsid w:val="00C202B1"/>
    <w:rsid w:val="00C2480F"/>
    <w:rsid w:val="00C260B8"/>
    <w:rsid w:val="00C26702"/>
    <w:rsid w:val="00C27174"/>
    <w:rsid w:val="00C3080A"/>
    <w:rsid w:val="00C329C6"/>
    <w:rsid w:val="00C33333"/>
    <w:rsid w:val="00C33C5A"/>
    <w:rsid w:val="00C352D9"/>
    <w:rsid w:val="00C37E32"/>
    <w:rsid w:val="00C403C7"/>
    <w:rsid w:val="00C407F9"/>
    <w:rsid w:val="00C41996"/>
    <w:rsid w:val="00C41D67"/>
    <w:rsid w:val="00C43238"/>
    <w:rsid w:val="00C448D4"/>
    <w:rsid w:val="00C46D65"/>
    <w:rsid w:val="00C60466"/>
    <w:rsid w:val="00C6387A"/>
    <w:rsid w:val="00C66EA4"/>
    <w:rsid w:val="00C70564"/>
    <w:rsid w:val="00C7079A"/>
    <w:rsid w:val="00C71B33"/>
    <w:rsid w:val="00C739E6"/>
    <w:rsid w:val="00C74CEB"/>
    <w:rsid w:val="00C764FE"/>
    <w:rsid w:val="00C77464"/>
    <w:rsid w:val="00C82B9C"/>
    <w:rsid w:val="00C84D50"/>
    <w:rsid w:val="00C90009"/>
    <w:rsid w:val="00C90FA1"/>
    <w:rsid w:val="00C94270"/>
    <w:rsid w:val="00C96C4A"/>
    <w:rsid w:val="00C9731D"/>
    <w:rsid w:val="00CA0E55"/>
    <w:rsid w:val="00CA38DC"/>
    <w:rsid w:val="00CA4F38"/>
    <w:rsid w:val="00CA796A"/>
    <w:rsid w:val="00CB109F"/>
    <w:rsid w:val="00CB1E01"/>
    <w:rsid w:val="00CB364A"/>
    <w:rsid w:val="00CB3A72"/>
    <w:rsid w:val="00CB3CA8"/>
    <w:rsid w:val="00CB6D96"/>
    <w:rsid w:val="00CB78C9"/>
    <w:rsid w:val="00CC29A1"/>
    <w:rsid w:val="00CC2C1B"/>
    <w:rsid w:val="00CC4962"/>
    <w:rsid w:val="00CC5C1D"/>
    <w:rsid w:val="00CC791F"/>
    <w:rsid w:val="00CD2808"/>
    <w:rsid w:val="00CD5622"/>
    <w:rsid w:val="00CE1C0E"/>
    <w:rsid w:val="00CE2121"/>
    <w:rsid w:val="00CE24B5"/>
    <w:rsid w:val="00CE5AFE"/>
    <w:rsid w:val="00CE668A"/>
    <w:rsid w:val="00CF04A0"/>
    <w:rsid w:val="00CF2344"/>
    <w:rsid w:val="00CF3702"/>
    <w:rsid w:val="00CF5F4F"/>
    <w:rsid w:val="00CF6EF9"/>
    <w:rsid w:val="00D03EB2"/>
    <w:rsid w:val="00D04188"/>
    <w:rsid w:val="00D05EE0"/>
    <w:rsid w:val="00D0686D"/>
    <w:rsid w:val="00D06BF0"/>
    <w:rsid w:val="00D1013C"/>
    <w:rsid w:val="00D16F59"/>
    <w:rsid w:val="00D17949"/>
    <w:rsid w:val="00D179EA"/>
    <w:rsid w:val="00D17CB6"/>
    <w:rsid w:val="00D21005"/>
    <w:rsid w:val="00D21064"/>
    <w:rsid w:val="00D2696E"/>
    <w:rsid w:val="00D2793F"/>
    <w:rsid w:val="00D312C9"/>
    <w:rsid w:val="00D31A4D"/>
    <w:rsid w:val="00D31AC7"/>
    <w:rsid w:val="00D33A92"/>
    <w:rsid w:val="00D36497"/>
    <w:rsid w:val="00D4229E"/>
    <w:rsid w:val="00D43AC9"/>
    <w:rsid w:val="00D43EEB"/>
    <w:rsid w:val="00D44332"/>
    <w:rsid w:val="00D4795C"/>
    <w:rsid w:val="00D47A79"/>
    <w:rsid w:val="00D51273"/>
    <w:rsid w:val="00D51875"/>
    <w:rsid w:val="00D5220D"/>
    <w:rsid w:val="00D523B0"/>
    <w:rsid w:val="00D53F98"/>
    <w:rsid w:val="00D6012A"/>
    <w:rsid w:val="00D6012D"/>
    <w:rsid w:val="00D608B7"/>
    <w:rsid w:val="00D60EC4"/>
    <w:rsid w:val="00D62F12"/>
    <w:rsid w:val="00D64422"/>
    <w:rsid w:val="00D649E4"/>
    <w:rsid w:val="00D6643E"/>
    <w:rsid w:val="00D7108E"/>
    <w:rsid w:val="00D71287"/>
    <w:rsid w:val="00D72426"/>
    <w:rsid w:val="00D72950"/>
    <w:rsid w:val="00D766D3"/>
    <w:rsid w:val="00D76E12"/>
    <w:rsid w:val="00D774DA"/>
    <w:rsid w:val="00D779E9"/>
    <w:rsid w:val="00D77BF5"/>
    <w:rsid w:val="00D816C7"/>
    <w:rsid w:val="00D948F8"/>
    <w:rsid w:val="00D94E74"/>
    <w:rsid w:val="00D97DBF"/>
    <w:rsid w:val="00DA2899"/>
    <w:rsid w:val="00DA4F93"/>
    <w:rsid w:val="00DA61D4"/>
    <w:rsid w:val="00DA68F9"/>
    <w:rsid w:val="00DA750B"/>
    <w:rsid w:val="00DB5054"/>
    <w:rsid w:val="00DB59CE"/>
    <w:rsid w:val="00DB7EFA"/>
    <w:rsid w:val="00DC2413"/>
    <w:rsid w:val="00DC2879"/>
    <w:rsid w:val="00DC33EB"/>
    <w:rsid w:val="00DC3442"/>
    <w:rsid w:val="00DC5CE9"/>
    <w:rsid w:val="00DD05A2"/>
    <w:rsid w:val="00DD120C"/>
    <w:rsid w:val="00DD2118"/>
    <w:rsid w:val="00DD5EB0"/>
    <w:rsid w:val="00DE08F0"/>
    <w:rsid w:val="00DE1936"/>
    <w:rsid w:val="00DE3042"/>
    <w:rsid w:val="00DE4121"/>
    <w:rsid w:val="00DE6DF2"/>
    <w:rsid w:val="00DF25F1"/>
    <w:rsid w:val="00DF6087"/>
    <w:rsid w:val="00DF7651"/>
    <w:rsid w:val="00DF7B3B"/>
    <w:rsid w:val="00E001ED"/>
    <w:rsid w:val="00E010A3"/>
    <w:rsid w:val="00E01270"/>
    <w:rsid w:val="00E0578E"/>
    <w:rsid w:val="00E1023C"/>
    <w:rsid w:val="00E11086"/>
    <w:rsid w:val="00E11193"/>
    <w:rsid w:val="00E14B9D"/>
    <w:rsid w:val="00E150DE"/>
    <w:rsid w:val="00E15971"/>
    <w:rsid w:val="00E22519"/>
    <w:rsid w:val="00E23BA6"/>
    <w:rsid w:val="00E27BA0"/>
    <w:rsid w:val="00E3137C"/>
    <w:rsid w:val="00E33D9E"/>
    <w:rsid w:val="00E34152"/>
    <w:rsid w:val="00E3640D"/>
    <w:rsid w:val="00E3798C"/>
    <w:rsid w:val="00E37B8F"/>
    <w:rsid w:val="00E41B2C"/>
    <w:rsid w:val="00E42ED2"/>
    <w:rsid w:val="00E4379C"/>
    <w:rsid w:val="00E443B7"/>
    <w:rsid w:val="00E4560B"/>
    <w:rsid w:val="00E50448"/>
    <w:rsid w:val="00E50F9E"/>
    <w:rsid w:val="00E51542"/>
    <w:rsid w:val="00E54099"/>
    <w:rsid w:val="00E548EF"/>
    <w:rsid w:val="00E65D7A"/>
    <w:rsid w:val="00E72604"/>
    <w:rsid w:val="00E751C6"/>
    <w:rsid w:val="00E75A38"/>
    <w:rsid w:val="00E75D40"/>
    <w:rsid w:val="00E769DE"/>
    <w:rsid w:val="00E77519"/>
    <w:rsid w:val="00E8169A"/>
    <w:rsid w:val="00E90A45"/>
    <w:rsid w:val="00E961CA"/>
    <w:rsid w:val="00E967F3"/>
    <w:rsid w:val="00E96ADE"/>
    <w:rsid w:val="00EA0BBC"/>
    <w:rsid w:val="00EA0D6A"/>
    <w:rsid w:val="00EA1028"/>
    <w:rsid w:val="00EA12AA"/>
    <w:rsid w:val="00EA143B"/>
    <w:rsid w:val="00EA1559"/>
    <w:rsid w:val="00EA1E7B"/>
    <w:rsid w:val="00EA36C1"/>
    <w:rsid w:val="00EA41A8"/>
    <w:rsid w:val="00EA5F5B"/>
    <w:rsid w:val="00EA6841"/>
    <w:rsid w:val="00EA69B7"/>
    <w:rsid w:val="00EB3937"/>
    <w:rsid w:val="00EB4A2D"/>
    <w:rsid w:val="00EB5393"/>
    <w:rsid w:val="00EC0A68"/>
    <w:rsid w:val="00EC25C3"/>
    <w:rsid w:val="00EC2E9E"/>
    <w:rsid w:val="00EC34C4"/>
    <w:rsid w:val="00EC387E"/>
    <w:rsid w:val="00EC4516"/>
    <w:rsid w:val="00EC4D0B"/>
    <w:rsid w:val="00EC5223"/>
    <w:rsid w:val="00EC541E"/>
    <w:rsid w:val="00EC637F"/>
    <w:rsid w:val="00ED1AA1"/>
    <w:rsid w:val="00ED3713"/>
    <w:rsid w:val="00ED383F"/>
    <w:rsid w:val="00ED4616"/>
    <w:rsid w:val="00ED5318"/>
    <w:rsid w:val="00ED5456"/>
    <w:rsid w:val="00ED57F2"/>
    <w:rsid w:val="00ED66A1"/>
    <w:rsid w:val="00ED7CC3"/>
    <w:rsid w:val="00EE0DA5"/>
    <w:rsid w:val="00EE25F3"/>
    <w:rsid w:val="00EE36B5"/>
    <w:rsid w:val="00EE6D5B"/>
    <w:rsid w:val="00EE7865"/>
    <w:rsid w:val="00EE78DB"/>
    <w:rsid w:val="00EE7C24"/>
    <w:rsid w:val="00EE7DAC"/>
    <w:rsid w:val="00EF1EFE"/>
    <w:rsid w:val="00EF226E"/>
    <w:rsid w:val="00EF2985"/>
    <w:rsid w:val="00EF33ED"/>
    <w:rsid w:val="00EF3FC7"/>
    <w:rsid w:val="00EF5F98"/>
    <w:rsid w:val="00EF7835"/>
    <w:rsid w:val="00EF7DB9"/>
    <w:rsid w:val="00F002DD"/>
    <w:rsid w:val="00F00AB8"/>
    <w:rsid w:val="00F0106D"/>
    <w:rsid w:val="00F043D7"/>
    <w:rsid w:val="00F04EA6"/>
    <w:rsid w:val="00F05957"/>
    <w:rsid w:val="00F059AC"/>
    <w:rsid w:val="00F0D9C0"/>
    <w:rsid w:val="00F137C8"/>
    <w:rsid w:val="00F1598C"/>
    <w:rsid w:val="00F1689C"/>
    <w:rsid w:val="00F16FAD"/>
    <w:rsid w:val="00F17661"/>
    <w:rsid w:val="00F21D34"/>
    <w:rsid w:val="00F27396"/>
    <w:rsid w:val="00F32347"/>
    <w:rsid w:val="00F33198"/>
    <w:rsid w:val="00F3394B"/>
    <w:rsid w:val="00F363D7"/>
    <w:rsid w:val="00F3704E"/>
    <w:rsid w:val="00F40324"/>
    <w:rsid w:val="00F40DA3"/>
    <w:rsid w:val="00F4101B"/>
    <w:rsid w:val="00F43906"/>
    <w:rsid w:val="00F45E5E"/>
    <w:rsid w:val="00F5225D"/>
    <w:rsid w:val="00F54B33"/>
    <w:rsid w:val="00F55396"/>
    <w:rsid w:val="00F55B6F"/>
    <w:rsid w:val="00F57128"/>
    <w:rsid w:val="00F57660"/>
    <w:rsid w:val="00F609B0"/>
    <w:rsid w:val="00F6315A"/>
    <w:rsid w:val="00F64CB0"/>
    <w:rsid w:val="00F6634A"/>
    <w:rsid w:val="00F67324"/>
    <w:rsid w:val="00F67909"/>
    <w:rsid w:val="00F7093D"/>
    <w:rsid w:val="00F70DB7"/>
    <w:rsid w:val="00F721A9"/>
    <w:rsid w:val="00F81FE8"/>
    <w:rsid w:val="00F82A1C"/>
    <w:rsid w:val="00F84864"/>
    <w:rsid w:val="00F86B6E"/>
    <w:rsid w:val="00F90540"/>
    <w:rsid w:val="00F90B37"/>
    <w:rsid w:val="00F91348"/>
    <w:rsid w:val="00F9381C"/>
    <w:rsid w:val="00F93E5C"/>
    <w:rsid w:val="00F93FD7"/>
    <w:rsid w:val="00F971D5"/>
    <w:rsid w:val="00FA0088"/>
    <w:rsid w:val="00FA17CB"/>
    <w:rsid w:val="00FA4B21"/>
    <w:rsid w:val="00FB07AD"/>
    <w:rsid w:val="00FB19FE"/>
    <w:rsid w:val="00FB347A"/>
    <w:rsid w:val="00FB34F3"/>
    <w:rsid w:val="00FB4486"/>
    <w:rsid w:val="00FB4EA7"/>
    <w:rsid w:val="00FB7AEE"/>
    <w:rsid w:val="00FB7FA3"/>
    <w:rsid w:val="00FC05F0"/>
    <w:rsid w:val="00FC4E45"/>
    <w:rsid w:val="00FC5A5E"/>
    <w:rsid w:val="00FD094B"/>
    <w:rsid w:val="00FD4D4C"/>
    <w:rsid w:val="00FD51B6"/>
    <w:rsid w:val="00FE56B8"/>
    <w:rsid w:val="00FE7035"/>
    <w:rsid w:val="00FE7D1E"/>
    <w:rsid w:val="00FF0269"/>
    <w:rsid w:val="00FF0536"/>
    <w:rsid w:val="00FF23D3"/>
    <w:rsid w:val="00FF243C"/>
    <w:rsid w:val="00FF30AC"/>
    <w:rsid w:val="00FF4E77"/>
    <w:rsid w:val="00FF563D"/>
    <w:rsid w:val="00FF628C"/>
    <w:rsid w:val="00FF62AA"/>
    <w:rsid w:val="00FF68A0"/>
    <w:rsid w:val="01656984"/>
    <w:rsid w:val="016F7133"/>
    <w:rsid w:val="01F7FCB8"/>
    <w:rsid w:val="0219A817"/>
    <w:rsid w:val="02356914"/>
    <w:rsid w:val="02497DAC"/>
    <w:rsid w:val="025F35A8"/>
    <w:rsid w:val="02607696"/>
    <w:rsid w:val="02A42257"/>
    <w:rsid w:val="02E7190B"/>
    <w:rsid w:val="032E1DD6"/>
    <w:rsid w:val="033EBB0E"/>
    <w:rsid w:val="037D3B64"/>
    <w:rsid w:val="03835AF5"/>
    <w:rsid w:val="03E73839"/>
    <w:rsid w:val="03F84F82"/>
    <w:rsid w:val="04D1AA34"/>
    <w:rsid w:val="0562E97B"/>
    <w:rsid w:val="060CB9E3"/>
    <w:rsid w:val="065625AF"/>
    <w:rsid w:val="0698C256"/>
    <w:rsid w:val="06B742CC"/>
    <w:rsid w:val="070286D7"/>
    <w:rsid w:val="070A3980"/>
    <w:rsid w:val="0773D638"/>
    <w:rsid w:val="07E2AAAB"/>
    <w:rsid w:val="07FE6883"/>
    <w:rsid w:val="08DDBE36"/>
    <w:rsid w:val="08FF0AF6"/>
    <w:rsid w:val="090E44A6"/>
    <w:rsid w:val="0949B470"/>
    <w:rsid w:val="09BEDAF3"/>
    <w:rsid w:val="0A382B5B"/>
    <w:rsid w:val="0A92AD79"/>
    <w:rsid w:val="0ACD4E30"/>
    <w:rsid w:val="0ADFF486"/>
    <w:rsid w:val="0B935060"/>
    <w:rsid w:val="0C16AB3E"/>
    <w:rsid w:val="0D46C02A"/>
    <w:rsid w:val="0DB065B9"/>
    <w:rsid w:val="0DDD3E70"/>
    <w:rsid w:val="0DF43C88"/>
    <w:rsid w:val="0E0785C8"/>
    <w:rsid w:val="0E607043"/>
    <w:rsid w:val="0E897492"/>
    <w:rsid w:val="0E9B251F"/>
    <w:rsid w:val="0EA75EFC"/>
    <w:rsid w:val="0EEAC11F"/>
    <w:rsid w:val="0F697151"/>
    <w:rsid w:val="100BE10A"/>
    <w:rsid w:val="10197CBF"/>
    <w:rsid w:val="10E4803C"/>
    <w:rsid w:val="110A6278"/>
    <w:rsid w:val="114310A5"/>
    <w:rsid w:val="1270F0FE"/>
    <w:rsid w:val="12AB4C4F"/>
    <w:rsid w:val="12D6AECD"/>
    <w:rsid w:val="140277FC"/>
    <w:rsid w:val="1402A1F6"/>
    <w:rsid w:val="14D172BA"/>
    <w:rsid w:val="14EF4C17"/>
    <w:rsid w:val="157BA7AE"/>
    <w:rsid w:val="15851F3C"/>
    <w:rsid w:val="15C4A962"/>
    <w:rsid w:val="1622551E"/>
    <w:rsid w:val="16C405DE"/>
    <w:rsid w:val="170BED0D"/>
    <w:rsid w:val="185C0FBA"/>
    <w:rsid w:val="19602BC2"/>
    <w:rsid w:val="1972F57D"/>
    <w:rsid w:val="19B8CB03"/>
    <w:rsid w:val="19C97FB3"/>
    <w:rsid w:val="19D75F7F"/>
    <w:rsid w:val="1A49D60F"/>
    <w:rsid w:val="1AB95280"/>
    <w:rsid w:val="1ACB1659"/>
    <w:rsid w:val="1B09E2F4"/>
    <w:rsid w:val="1B281FFC"/>
    <w:rsid w:val="1BD24E24"/>
    <w:rsid w:val="1C8EFC7B"/>
    <w:rsid w:val="1E5E2ACB"/>
    <w:rsid w:val="1E98387D"/>
    <w:rsid w:val="1EAD0B8A"/>
    <w:rsid w:val="1EB98F98"/>
    <w:rsid w:val="1EC6C53F"/>
    <w:rsid w:val="1ED4A1EF"/>
    <w:rsid w:val="1F35B7F0"/>
    <w:rsid w:val="1F7301BF"/>
    <w:rsid w:val="201209B4"/>
    <w:rsid w:val="2055B7A1"/>
    <w:rsid w:val="205EEF3C"/>
    <w:rsid w:val="208C8E8C"/>
    <w:rsid w:val="209C72E0"/>
    <w:rsid w:val="20B02D43"/>
    <w:rsid w:val="20F34157"/>
    <w:rsid w:val="21D0E2DC"/>
    <w:rsid w:val="22772EA5"/>
    <w:rsid w:val="22D0B68A"/>
    <w:rsid w:val="236E4685"/>
    <w:rsid w:val="23DB6604"/>
    <w:rsid w:val="23FE94CA"/>
    <w:rsid w:val="24055654"/>
    <w:rsid w:val="2484309B"/>
    <w:rsid w:val="24E03964"/>
    <w:rsid w:val="25B7C872"/>
    <w:rsid w:val="25CE8051"/>
    <w:rsid w:val="25DBA32F"/>
    <w:rsid w:val="2600F340"/>
    <w:rsid w:val="2614D4ED"/>
    <w:rsid w:val="26162F03"/>
    <w:rsid w:val="262B0AB7"/>
    <w:rsid w:val="268905D6"/>
    <w:rsid w:val="279F222D"/>
    <w:rsid w:val="27A17456"/>
    <w:rsid w:val="27B72CC3"/>
    <w:rsid w:val="27F0D39D"/>
    <w:rsid w:val="28119D5B"/>
    <w:rsid w:val="287CEDA4"/>
    <w:rsid w:val="2885811E"/>
    <w:rsid w:val="2892A80A"/>
    <w:rsid w:val="28A22766"/>
    <w:rsid w:val="291A490B"/>
    <w:rsid w:val="293790A0"/>
    <w:rsid w:val="2AAF6FDB"/>
    <w:rsid w:val="2B39A700"/>
    <w:rsid w:val="2B65CC94"/>
    <w:rsid w:val="2BA17A4D"/>
    <w:rsid w:val="2BE00A85"/>
    <w:rsid w:val="2C148DB8"/>
    <w:rsid w:val="2CE3F79A"/>
    <w:rsid w:val="2D48F13C"/>
    <w:rsid w:val="2D4C2106"/>
    <w:rsid w:val="2D62621A"/>
    <w:rsid w:val="2DABC9FE"/>
    <w:rsid w:val="2DF1ABA3"/>
    <w:rsid w:val="2E5EC867"/>
    <w:rsid w:val="2E6820DF"/>
    <w:rsid w:val="2E806A12"/>
    <w:rsid w:val="2FDA62BA"/>
    <w:rsid w:val="2FF35184"/>
    <w:rsid w:val="2FFF7274"/>
    <w:rsid w:val="3017135E"/>
    <w:rsid w:val="304549AE"/>
    <w:rsid w:val="3097EC97"/>
    <w:rsid w:val="30A365FB"/>
    <w:rsid w:val="30C75136"/>
    <w:rsid w:val="315EF6E6"/>
    <w:rsid w:val="31E7ECA2"/>
    <w:rsid w:val="327188F0"/>
    <w:rsid w:val="327EA7AC"/>
    <w:rsid w:val="328AE09E"/>
    <w:rsid w:val="32FAC6AF"/>
    <w:rsid w:val="3301E75E"/>
    <w:rsid w:val="3327DCED"/>
    <w:rsid w:val="3329329B"/>
    <w:rsid w:val="3391087C"/>
    <w:rsid w:val="339D8DC4"/>
    <w:rsid w:val="33A54820"/>
    <w:rsid w:val="33ACE12D"/>
    <w:rsid w:val="34CA0921"/>
    <w:rsid w:val="34E43F3B"/>
    <w:rsid w:val="35AADACA"/>
    <w:rsid w:val="3635AD89"/>
    <w:rsid w:val="364D58D0"/>
    <w:rsid w:val="37B32EFF"/>
    <w:rsid w:val="380A105A"/>
    <w:rsid w:val="38549F5F"/>
    <w:rsid w:val="38ABCB78"/>
    <w:rsid w:val="390E824F"/>
    <w:rsid w:val="3991863A"/>
    <w:rsid w:val="39C74AAA"/>
    <w:rsid w:val="3A026E11"/>
    <w:rsid w:val="3A0A76FE"/>
    <w:rsid w:val="3A199783"/>
    <w:rsid w:val="3A4B6860"/>
    <w:rsid w:val="3B84D3D0"/>
    <w:rsid w:val="3BB905BA"/>
    <w:rsid w:val="3C7CD85D"/>
    <w:rsid w:val="3CA06779"/>
    <w:rsid w:val="3D261162"/>
    <w:rsid w:val="3D55E466"/>
    <w:rsid w:val="3D921289"/>
    <w:rsid w:val="3DDAF789"/>
    <w:rsid w:val="3DE14F8B"/>
    <w:rsid w:val="3DF01891"/>
    <w:rsid w:val="3EBAE950"/>
    <w:rsid w:val="3EC05011"/>
    <w:rsid w:val="3F04104D"/>
    <w:rsid w:val="3F42A234"/>
    <w:rsid w:val="3F6415E3"/>
    <w:rsid w:val="3F749D7A"/>
    <w:rsid w:val="3FA9D542"/>
    <w:rsid w:val="3FE20622"/>
    <w:rsid w:val="3FFFABF1"/>
    <w:rsid w:val="40AF677E"/>
    <w:rsid w:val="4129BDF1"/>
    <w:rsid w:val="415201AF"/>
    <w:rsid w:val="424C7D32"/>
    <w:rsid w:val="4258224D"/>
    <w:rsid w:val="42B909A6"/>
    <w:rsid w:val="42F2AC99"/>
    <w:rsid w:val="4318D06A"/>
    <w:rsid w:val="435EE35F"/>
    <w:rsid w:val="436D7EBE"/>
    <w:rsid w:val="4372CBDC"/>
    <w:rsid w:val="43D37E3D"/>
    <w:rsid w:val="44CCE687"/>
    <w:rsid w:val="4506BFE9"/>
    <w:rsid w:val="458A52BA"/>
    <w:rsid w:val="458AC712"/>
    <w:rsid w:val="45E81BEF"/>
    <w:rsid w:val="45EC75C1"/>
    <w:rsid w:val="46D5F404"/>
    <w:rsid w:val="4734675F"/>
    <w:rsid w:val="47BC7C8E"/>
    <w:rsid w:val="4803F76B"/>
    <w:rsid w:val="482813E4"/>
    <w:rsid w:val="490299D1"/>
    <w:rsid w:val="4923F392"/>
    <w:rsid w:val="4A3A28A4"/>
    <w:rsid w:val="4B087752"/>
    <w:rsid w:val="4B90F118"/>
    <w:rsid w:val="4B9F1411"/>
    <w:rsid w:val="4BDC020B"/>
    <w:rsid w:val="4BEA32CE"/>
    <w:rsid w:val="4C9E68B3"/>
    <w:rsid w:val="4CB1D094"/>
    <w:rsid w:val="4D4A3A18"/>
    <w:rsid w:val="4DAAEFE2"/>
    <w:rsid w:val="4E3F0E1F"/>
    <w:rsid w:val="4E961507"/>
    <w:rsid w:val="4EC66AA0"/>
    <w:rsid w:val="4F1ADCCA"/>
    <w:rsid w:val="4F380D34"/>
    <w:rsid w:val="4F6C423A"/>
    <w:rsid w:val="50519C97"/>
    <w:rsid w:val="50C64160"/>
    <w:rsid w:val="5187E4C1"/>
    <w:rsid w:val="5191243D"/>
    <w:rsid w:val="51FD9B27"/>
    <w:rsid w:val="52053152"/>
    <w:rsid w:val="522A77B1"/>
    <w:rsid w:val="5243253D"/>
    <w:rsid w:val="52667486"/>
    <w:rsid w:val="52699874"/>
    <w:rsid w:val="52811C22"/>
    <w:rsid w:val="533F040F"/>
    <w:rsid w:val="5367BEB9"/>
    <w:rsid w:val="5398BE3B"/>
    <w:rsid w:val="547B8BD0"/>
    <w:rsid w:val="5484DA81"/>
    <w:rsid w:val="54ED364B"/>
    <w:rsid w:val="550805E3"/>
    <w:rsid w:val="552CD6E4"/>
    <w:rsid w:val="55E10E9A"/>
    <w:rsid w:val="5652808C"/>
    <w:rsid w:val="56B4A465"/>
    <w:rsid w:val="56E0E191"/>
    <w:rsid w:val="5701A3FF"/>
    <w:rsid w:val="5779053E"/>
    <w:rsid w:val="57DB340A"/>
    <w:rsid w:val="5871C95F"/>
    <w:rsid w:val="590E6BEA"/>
    <w:rsid w:val="59FCBD88"/>
    <w:rsid w:val="59FF0626"/>
    <w:rsid w:val="5AF2B6A3"/>
    <w:rsid w:val="5B197416"/>
    <w:rsid w:val="5C00A908"/>
    <w:rsid w:val="5C0DDCC5"/>
    <w:rsid w:val="5C24981F"/>
    <w:rsid w:val="5C48F729"/>
    <w:rsid w:val="5C6E6E0F"/>
    <w:rsid w:val="5C92B681"/>
    <w:rsid w:val="5C9E2A1E"/>
    <w:rsid w:val="5CB063EB"/>
    <w:rsid w:val="5CB5AD95"/>
    <w:rsid w:val="5CC6A900"/>
    <w:rsid w:val="5CE7C9B6"/>
    <w:rsid w:val="5D15DCD8"/>
    <w:rsid w:val="5E83F508"/>
    <w:rsid w:val="5F51BCF0"/>
    <w:rsid w:val="5FE0B01E"/>
    <w:rsid w:val="60861BE2"/>
    <w:rsid w:val="61C6467E"/>
    <w:rsid w:val="61E2FBB2"/>
    <w:rsid w:val="61F06C1A"/>
    <w:rsid w:val="6225CE1C"/>
    <w:rsid w:val="628E9CA2"/>
    <w:rsid w:val="62965767"/>
    <w:rsid w:val="629FCFF7"/>
    <w:rsid w:val="62FC4F8E"/>
    <w:rsid w:val="632E1A68"/>
    <w:rsid w:val="6344C667"/>
    <w:rsid w:val="635D990D"/>
    <w:rsid w:val="637C473D"/>
    <w:rsid w:val="638CC666"/>
    <w:rsid w:val="64472E4E"/>
    <w:rsid w:val="6459111C"/>
    <w:rsid w:val="64D6FB1A"/>
    <w:rsid w:val="65073160"/>
    <w:rsid w:val="650DDB92"/>
    <w:rsid w:val="653074D1"/>
    <w:rsid w:val="655302EB"/>
    <w:rsid w:val="65AD097A"/>
    <w:rsid w:val="65F789E6"/>
    <w:rsid w:val="66074381"/>
    <w:rsid w:val="675A1EFD"/>
    <w:rsid w:val="678A2F3A"/>
    <w:rsid w:val="67B022B8"/>
    <w:rsid w:val="67CB6584"/>
    <w:rsid w:val="680FA8A8"/>
    <w:rsid w:val="6821F5DE"/>
    <w:rsid w:val="689D1D01"/>
    <w:rsid w:val="68BF1380"/>
    <w:rsid w:val="6913BF71"/>
    <w:rsid w:val="6938EFF4"/>
    <w:rsid w:val="69A28646"/>
    <w:rsid w:val="6A229E55"/>
    <w:rsid w:val="6A42C872"/>
    <w:rsid w:val="6A94AE49"/>
    <w:rsid w:val="6A96B522"/>
    <w:rsid w:val="6ADF3DA8"/>
    <w:rsid w:val="6AFFD89A"/>
    <w:rsid w:val="6B3AC329"/>
    <w:rsid w:val="6B55A7D7"/>
    <w:rsid w:val="6B6FF796"/>
    <w:rsid w:val="6BBC2760"/>
    <w:rsid w:val="6BC837AA"/>
    <w:rsid w:val="6BEB57C3"/>
    <w:rsid w:val="6BF73F0D"/>
    <w:rsid w:val="6C01A52C"/>
    <w:rsid w:val="6C07990C"/>
    <w:rsid w:val="6C6E8511"/>
    <w:rsid w:val="6C86A071"/>
    <w:rsid w:val="6C8C141B"/>
    <w:rsid w:val="6CFFC24B"/>
    <w:rsid w:val="6D6C9E7E"/>
    <w:rsid w:val="6DBFC6D5"/>
    <w:rsid w:val="6DF3129E"/>
    <w:rsid w:val="6EF1CF3D"/>
    <w:rsid w:val="6F2A6916"/>
    <w:rsid w:val="700A1440"/>
    <w:rsid w:val="701E1481"/>
    <w:rsid w:val="70AC0F6C"/>
    <w:rsid w:val="7157A2AD"/>
    <w:rsid w:val="71CB9380"/>
    <w:rsid w:val="72412AFD"/>
    <w:rsid w:val="727A376F"/>
    <w:rsid w:val="72D2D0D1"/>
    <w:rsid w:val="738ED5FD"/>
    <w:rsid w:val="73F478CD"/>
    <w:rsid w:val="741E394A"/>
    <w:rsid w:val="743EB9A0"/>
    <w:rsid w:val="7459763B"/>
    <w:rsid w:val="7461254C"/>
    <w:rsid w:val="7466DCDA"/>
    <w:rsid w:val="75ABF4E0"/>
    <w:rsid w:val="75BC1E90"/>
    <w:rsid w:val="75E773C2"/>
    <w:rsid w:val="7625A890"/>
    <w:rsid w:val="76421BBE"/>
    <w:rsid w:val="766A7E4C"/>
    <w:rsid w:val="766E510F"/>
    <w:rsid w:val="7716A818"/>
    <w:rsid w:val="7790678B"/>
    <w:rsid w:val="77EDBC74"/>
    <w:rsid w:val="780B2E37"/>
    <w:rsid w:val="7873142D"/>
    <w:rsid w:val="7903983B"/>
    <w:rsid w:val="79A9B8E6"/>
    <w:rsid w:val="79C7C75B"/>
    <w:rsid w:val="7A55BBBD"/>
    <w:rsid w:val="7A691CC7"/>
    <w:rsid w:val="7A7B3439"/>
    <w:rsid w:val="7A93B464"/>
    <w:rsid w:val="7A9F8EA4"/>
    <w:rsid w:val="7AD953A3"/>
    <w:rsid w:val="7B091014"/>
    <w:rsid w:val="7B187D41"/>
    <w:rsid w:val="7B7F95AA"/>
    <w:rsid w:val="7B9EDAB4"/>
    <w:rsid w:val="7C0A716F"/>
    <w:rsid w:val="7C1F640A"/>
    <w:rsid w:val="7CC7D1C9"/>
    <w:rsid w:val="7E30493E"/>
    <w:rsid w:val="7F679F5F"/>
    <w:rsid w:val="7FC8FC96"/>
    <w:rsid w:val="7FEF4E18"/>
    <w:rsid w:val="7FFC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050A1"/>
  <w15:chartTrackingRefBased/>
  <w15:docId w15:val="{49D0A60E-D24E-46A7-B1A9-76FF88AD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B57"/>
    <w:pPr>
      <w:spacing w:before="120" w:after="120" w:line="271" w:lineRule="auto"/>
      <w:jc w:val="both"/>
    </w:pPr>
    <w:rPr>
      <w:rFonts w:ascii="Arial" w:eastAsiaTheme="minorEastAsia" w:hAnsi="Arial"/>
      <w:kern w:val="0"/>
      <w:szCs w:val="2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60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0C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0C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28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1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17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Odstavec cíl se seznamem,Odstavec se seznamem5,Odrážky,Obrázek,_Odstavec se seznamem,Seznam - odrážky,List Paragraph compact,Normal bullet 2,Paragraphe de liste 2,Reference list,Bullet list,Paragraph,Reference List"/>
    <w:basedOn w:val="Normln"/>
    <w:link w:val="OdstavecseseznamemChar"/>
    <w:uiPriority w:val="34"/>
    <w:qFormat/>
    <w:rsid w:val="00425B57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,List Paragraph compact Char,Normal bullet 2 Char,Reference list Char"/>
    <w:link w:val="Odstavecseseznamem"/>
    <w:uiPriority w:val="34"/>
    <w:qFormat/>
    <w:locked/>
    <w:rsid w:val="00425B57"/>
    <w:rPr>
      <w:rFonts w:ascii="Arial" w:eastAsiaTheme="minorEastAsia" w:hAnsi="Arial"/>
      <w:kern w:val="0"/>
      <w:szCs w:val="20"/>
      <w:lang w:eastAsia="zh-CN"/>
      <w14:ligatures w14:val="none"/>
    </w:rPr>
  </w:style>
  <w:style w:type="table" w:styleId="Svtltabulkasmkou1zvraznn1">
    <w:name w:val="Grid Table 1 Light Accent 1"/>
    <w:basedOn w:val="Normlntabulka"/>
    <w:uiPriority w:val="46"/>
    <w:rsid w:val="00425B57"/>
    <w:pPr>
      <w:spacing w:after="0" w:line="240" w:lineRule="auto"/>
    </w:pPr>
    <w:rPr>
      <w:rFonts w:eastAsiaTheme="minorEastAsia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Standardnpsmoodstavce"/>
    <w:link w:val="Nadpis1"/>
    <w:uiPriority w:val="9"/>
    <w:rsid w:val="00760CB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760CB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760CB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zh-CN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844D23"/>
    <w:pPr>
      <w:tabs>
        <w:tab w:val="left" w:pos="480"/>
        <w:tab w:val="right" w:leader="dot" w:pos="9062"/>
      </w:tabs>
      <w:spacing w:after="100"/>
    </w:pPr>
    <w:rPr>
      <w:noProof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50F9E"/>
    <w:pPr>
      <w:tabs>
        <w:tab w:val="left" w:pos="720"/>
        <w:tab w:val="right" w:leader="dot" w:pos="9062"/>
      </w:tabs>
      <w:spacing w:before="0" w:after="100" w:line="278" w:lineRule="auto"/>
      <w:ind w:left="240"/>
      <w:jc w:val="left"/>
    </w:pPr>
    <w:rPr>
      <w:rFonts w:asciiTheme="minorHAnsi" w:hAnsiTheme="minorHAnsi"/>
      <w:kern w:val="2"/>
      <w:sz w:val="24"/>
      <w:szCs w:val="24"/>
      <w:lang w:eastAsia="cs-CZ"/>
      <w14:ligatures w14:val="standardContextual"/>
    </w:rPr>
  </w:style>
  <w:style w:type="paragraph" w:styleId="Obsah3">
    <w:name w:val="toc 3"/>
    <w:basedOn w:val="Normln"/>
    <w:next w:val="Normln"/>
    <w:autoRedefine/>
    <w:uiPriority w:val="39"/>
    <w:unhideWhenUsed/>
    <w:rsid w:val="00526E10"/>
    <w:pPr>
      <w:tabs>
        <w:tab w:val="left" w:pos="1200"/>
        <w:tab w:val="right" w:leader="dot" w:pos="9062"/>
      </w:tabs>
      <w:spacing w:before="0" w:after="100" w:line="278" w:lineRule="auto"/>
      <w:ind w:left="480"/>
      <w:jc w:val="left"/>
    </w:pPr>
    <w:rPr>
      <w:rFonts w:asciiTheme="minorHAnsi" w:hAnsiTheme="minorHAnsi"/>
      <w:kern w:val="2"/>
      <w:sz w:val="24"/>
      <w:szCs w:val="24"/>
      <w:lang w:eastAsia="cs-CZ"/>
      <w14:ligatures w14:val="standardContextual"/>
    </w:rPr>
  </w:style>
  <w:style w:type="paragraph" w:styleId="Obsah4">
    <w:name w:val="toc 4"/>
    <w:basedOn w:val="Normln"/>
    <w:next w:val="Normln"/>
    <w:autoRedefine/>
    <w:uiPriority w:val="39"/>
    <w:unhideWhenUsed/>
    <w:rsid w:val="00760CB3"/>
    <w:pPr>
      <w:spacing w:before="0" w:after="100" w:line="278" w:lineRule="auto"/>
      <w:ind w:left="720"/>
      <w:jc w:val="left"/>
    </w:pPr>
    <w:rPr>
      <w:rFonts w:asciiTheme="minorHAnsi" w:hAnsiTheme="minorHAnsi"/>
      <w:kern w:val="2"/>
      <w:sz w:val="24"/>
      <w:szCs w:val="24"/>
      <w:lang w:eastAsia="cs-CZ"/>
      <w14:ligatures w14:val="standardContextual"/>
    </w:rPr>
  </w:style>
  <w:style w:type="paragraph" w:styleId="Obsah5">
    <w:name w:val="toc 5"/>
    <w:basedOn w:val="Normln"/>
    <w:next w:val="Normln"/>
    <w:autoRedefine/>
    <w:uiPriority w:val="39"/>
    <w:unhideWhenUsed/>
    <w:rsid w:val="00760CB3"/>
    <w:pPr>
      <w:spacing w:before="0" w:after="100" w:line="278" w:lineRule="auto"/>
      <w:ind w:left="960"/>
      <w:jc w:val="left"/>
    </w:pPr>
    <w:rPr>
      <w:rFonts w:asciiTheme="minorHAnsi" w:hAnsiTheme="minorHAnsi"/>
      <w:kern w:val="2"/>
      <w:sz w:val="24"/>
      <w:szCs w:val="24"/>
      <w:lang w:eastAsia="cs-CZ"/>
      <w14:ligatures w14:val="standardContextual"/>
    </w:rPr>
  </w:style>
  <w:style w:type="paragraph" w:styleId="Obsah6">
    <w:name w:val="toc 6"/>
    <w:basedOn w:val="Normln"/>
    <w:next w:val="Normln"/>
    <w:autoRedefine/>
    <w:uiPriority w:val="39"/>
    <w:unhideWhenUsed/>
    <w:rsid w:val="00760CB3"/>
    <w:pPr>
      <w:spacing w:before="0" w:after="100" w:line="278" w:lineRule="auto"/>
      <w:ind w:left="1200"/>
      <w:jc w:val="left"/>
    </w:pPr>
    <w:rPr>
      <w:rFonts w:asciiTheme="minorHAnsi" w:hAnsiTheme="minorHAnsi"/>
      <w:kern w:val="2"/>
      <w:sz w:val="24"/>
      <w:szCs w:val="24"/>
      <w:lang w:eastAsia="cs-CZ"/>
      <w14:ligatures w14:val="standardContextual"/>
    </w:rPr>
  </w:style>
  <w:style w:type="paragraph" w:styleId="Obsah7">
    <w:name w:val="toc 7"/>
    <w:basedOn w:val="Normln"/>
    <w:next w:val="Normln"/>
    <w:autoRedefine/>
    <w:uiPriority w:val="39"/>
    <w:unhideWhenUsed/>
    <w:rsid w:val="00760CB3"/>
    <w:pPr>
      <w:spacing w:before="0" w:after="100" w:line="278" w:lineRule="auto"/>
      <w:ind w:left="1440"/>
      <w:jc w:val="left"/>
    </w:pPr>
    <w:rPr>
      <w:rFonts w:asciiTheme="minorHAnsi" w:hAnsiTheme="minorHAnsi"/>
      <w:kern w:val="2"/>
      <w:sz w:val="24"/>
      <w:szCs w:val="24"/>
      <w:lang w:eastAsia="cs-CZ"/>
      <w14:ligatures w14:val="standardContextual"/>
    </w:rPr>
  </w:style>
  <w:style w:type="paragraph" w:styleId="Obsah8">
    <w:name w:val="toc 8"/>
    <w:basedOn w:val="Normln"/>
    <w:next w:val="Normln"/>
    <w:autoRedefine/>
    <w:uiPriority w:val="39"/>
    <w:unhideWhenUsed/>
    <w:rsid w:val="00760CB3"/>
    <w:pPr>
      <w:spacing w:before="0" w:after="100" w:line="278" w:lineRule="auto"/>
      <w:ind w:left="1680"/>
      <w:jc w:val="left"/>
    </w:pPr>
    <w:rPr>
      <w:rFonts w:asciiTheme="minorHAnsi" w:hAnsiTheme="minorHAnsi"/>
      <w:kern w:val="2"/>
      <w:sz w:val="24"/>
      <w:szCs w:val="24"/>
      <w:lang w:eastAsia="cs-CZ"/>
      <w14:ligatures w14:val="standardContextual"/>
    </w:rPr>
  </w:style>
  <w:style w:type="paragraph" w:styleId="Obsah9">
    <w:name w:val="toc 9"/>
    <w:basedOn w:val="Normln"/>
    <w:next w:val="Normln"/>
    <w:autoRedefine/>
    <w:uiPriority w:val="39"/>
    <w:unhideWhenUsed/>
    <w:rsid w:val="00760CB3"/>
    <w:pPr>
      <w:spacing w:before="0" w:after="100" w:line="278" w:lineRule="auto"/>
      <w:ind w:left="1920"/>
      <w:jc w:val="left"/>
    </w:pPr>
    <w:rPr>
      <w:rFonts w:asciiTheme="minorHAnsi" w:hAnsiTheme="minorHAnsi"/>
      <w:kern w:val="2"/>
      <w:sz w:val="24"/>
      <w:szCs w:val="24"/>
      <w:lang w:eastAsia="cs-CZ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760C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0CB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60CB3"/>
    <w:pPr>
      <w:spacing w:after="0" w:line="240" w:lineRule="auto"/>
      <w:jc w:val="both"/>
    </w:pPr>
    <w:rPr>
      <w:rFonts w:ascii="Arial" w:eastAsiaTheme="minorEastAsia" w:hAnsi="Arial"/>
      <w:kern w:val="0"/>
      <w:szCs w:val="20"/>
      <w:lang w:eastAsia="zh-CN"/>
      <w14:ligatures w14:val="none"/>
    </w:rPr>
  </w:style>
  <w:style w:type="table" w:customStyle="1" w:styleId="Mkatabulky1">
    <w:name w:val="Mřížka tabulky1"/>
    <w:rsid w:val="00F21D34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6Char">
    <w:name w:val="Nadpis 6 Char"/>
    <w:basedOn w:val="Standardnpsmoodstavce"/>
    <w:link w:val="Nadpis6"/>
    <w:rsid w:val="00A41753"/>
    <w:rPr>
      <w:rFonts w:asciiTheme="majorHAnsi" w:eastAsiaTheme="majorEastAsia" w:hAnsiTheme="majorHAnsi" w:cstheme="majorBidi"/>
      <w:color w:val="1F3763" w:themeColor="accent1" w:themeShade="7F"/>
      <w:kern w:val="0"/>
      <w:szCs w:val="20"/>
      <w:lang w:eastAsia="zh-CN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28C1"/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0"/>
      <w:lang w:eastAsia="zh-CN"/>
      <w14:ligatures w14:val="none"/>
    </w:rPr>
  </w:style>
  <w:style w:type="paragraph" w:styleId="Revize">
    <w:name w:val="Revision"/>
    <w:hidden/>
    <w:uiPriority w:val="99"/>
    <w:semiHidden/>
    <w:rsid w:val="00BF7EC9"/>
    <w:pPr>
      <w:spacing w:after="0" w:line="240" w:lineRule="auto"/>
    </w:pPr>
    <w:rPr>
      <w:rFonts w:ascii="Arial" w:eastAsiaTheme="minorEastAsia" w:hAnsi="Arial"/>
      <w:kern w:val="0"/>
      <w:szCs w:val="20"/>
      <w:lang w:eastAsia="zh-CN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9458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94589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94589"/>
    <w:rPr>
      <w:rFonts w:ascii="Arial" w:eastAsiaTheme="minorEastAsia" w:hAnsi="Arial"/>
      <w:kern w:val="0"/>
      <w:sz w:val="20"/>
      <w:szCs w:val="20"/>
      <w:lang w:eastAsia="zh-CN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45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4589"/>
    <w:rPr>
      <w:rFonts w:ascii="Arial" w:eastAsiaTheme="minorEastAsia" w:hAnsi="Arial"/>
      <w:b/>
      <w:bCs/>
      <w:kern w:val="0"/>
      <w:sz w:val="20"/>
      <w:szCs w:val="20"/>
      <w:lang w:eastAsia="zh-C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E25D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25D9"/>
    <w:rPr>
      <w:rFonts w:ascii="Arial" w:eastAsiaTheme="minorEastAsia" w:hAnsi="Arial"/>
      <w:kern w:val="0"/>
      <w:szCs w:val="20"/>
      <w:lang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E25D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25D9"/>
    <w:rPr>
      <w:rFonts w:ascii="Arial" w:eastAsiaTheme="minorEastAsia" w:hAnsi="Arial"/>
      <w:kern w:val="0"/>
      <w:szCs w:val="20"/>
      <w:lang w:eastAsia="zh-CN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58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580"/>
    <w:rPr>
      <w:rFonts w:ascii="Segoe UI" w:eastAsiaTheme="minorEastAsia" w:hAnsi="Segoe UI" w:cs="Segoe UI"/>
      <w:kern w:val="0"/>
      <w:sz w:val="18"/>
      <w:szCs w:val="18"/>
      <w:lang w:eastAsia="zh-CN"/>
      <w14:ligatures w14:val="none"/>
    </w:rPr>
  </w:style>
  <w:style w:type="paragraph" w:customStyle="1" w:styleId="Tabulkalegenda">
    <w:name w:val="Tabulka legenda"/>
    <w:basedOn w:val="Normln"/>
    <w:rsid w:val="0078153A"/>
    <w:pPr>
      <w:spacing w:before="0" w:after="0" w:line="240" w:lineRule="auto"/>
      <w:jc w:val="center"/>
    </w:pPr>
    <w:rPr>
      <w:rFonts w:eastAsia="Times New Roman" w:cs="Times New Roman"/>
      <w:b/>
      <w:smallCaps/>
      <w:noProof/>
      <w:color w:val="FFFFFF"/>
      <w:sz w:val="18"/>
      <w:lang w:eastAsia="cs-CZ"/>
    </w:rPr>
  </w:style>
  <w:style w:type="table" w:styleId="Mkatabulky">
    <w:name w:val="Table Grid"/>
    <w:basedOn w:val="Normlntabulka"/>
    <w:rsid w:val="0078153A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intenzivn">
    <w:name w:val="Intense Emphasis"/>
    <w:basedOn w:val="Standardnpsmoodstavce"/>
    <w:uiPriority w:val="21"/>
    <w:qFormat/>
    <w:rsid w:val="00703903"/>
    <w:rPr>
      <w:i/>
      <w:iCs/>
      <w:color w:val="4472C4" w:themeColor="accent1"/>
    </w:rPr>
  </w:style>
  <w:style w:type="character" w:styleId="Siln">
    <w:name w:val="Strong"/>
    <w:basedOn w:val="Standardnpsmoodstavce"/>
    <w:uiPriority w:val="22"/>
    <w:qFormat/>
    <w:rsid w:val="00E3137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03EB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36ECE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9051D9"/>
  </w:style>
  <w:style w:type="character" w:customStyle="1" w:styleId="Odrka2doplohyChar">
    <w:name w:val="Odrážka 2 do přílohy Char"/>
    <w:link w:val="Odrka2doplohy"/>
    <w:locked/>
    <w:rsid w:val="009051D9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customStyle="1" w:styleId="Odrka2doplohy">
    <w:name w:val="Odrážka 2 do přílohy"/>
    <w:basedOn w:val="Normln"/>
    <w:link w:val="Odrka2doplohyChar"/>
    <w:qFormat/>
    <w:rsid w:val="009051D9"/>
    <w:pPr>
      <w:numPr>
        <w:numId w:val="5"/>
      </w:numPr>
      <w:spacing w:before="0" w:after="0" w:line="240" w:lineRule="auto"/>
    </w:pPr>
    <w:rPr>
      <w:rFonts w:eastAsia="Calibri" w:cs="Times New Roman"/>
      <w:sz w:val="20"/>
      <w:lang w:eastAsia="en-US"/>
    </w:rPr>
  </w:style>
  <w:style w:type="character" w:customStyle="1" w:styleId="eop">
    <w:name w:val="eop"/>
    <w:basedOn w:val="Standardnpsmoodstavce"/>
    <w:rsid w:val="009051D9"/>
  </w:style>
  <w:style w:type="paragraph" w:customStyle="1" w:styleId="Odrka1-pouitsamostatn">
    <w:name w:val="Odrážka 1 - použití samostatně"/>
    <w:basedOn w:val="Normln"/>
    <w:link w:val="Odrka1-pouitsamostatnChar"/>
    <w:qFormat/>
    <w:rsid w:val="009051D9"/>
    <w:pPr>
      <w:numPr>
        <w:numId w:val="6"/>
      </w:numPr>
      <w:spacing w:before="0" w:line="264" w:lineRule="auto"/>
      <w:jc w:val="left"/>
    </w:pPr>
    <w:rPr>
      <w:rFonts w:asciiTheme="minorHAnsi" w:eastAsia="Calibri" w:hAnsiTheme="minorHAnsi"/>
      <w:sz w:val="21"/>
      <w:szCs w:val="21"/>
      <w:lang w:eastAsia="en-US"/>
    </w:rPr>
  </w:style>
  <w:style w:type="character" w:customStyle="1" w:styleId="Odrka1-pouitsamostatnChar">
    <w:name w:val="Odrážka 1 - použití samostatně Char"/>
    <w:link w:val="Odrka1-pouitsamostatn"/>
    <w:rsid w:val="009051D9"/>
    <w:rPr>
      <w:rFonts w:eastAsia="Calibri"/>
      <w:kern w:val="0"/>
      <w:sz w:val="21"/>
      <w:szCs w:val="21"/>
      <w14:ligatures w14:val="none"/>
    </w:rPr>
  </w:style>
  <w:style w:type="character" w:styleId="Zmnka">
    <w:name w:val="Mention"/>
    <w:basedOn w:val="Standardnpsmoodstavce"/>
    <w:uiPriority w:val="99"/>
    <w:unhideWhenUsed/>
    <w:rsid w:val="00B11CEF"/>
    <w:rPr>
      <w:color w:val="2B579A"/>
      <w:shd w:val="clear" w:color="auto" w:fill="E1DFDD"/>
    </w:rPr>
  </w:style>
  <w:style w:type="paragraph" w:customStyle="1" w:styleId="nadpis2roven">
    <w:name w:val="nadpis 2. úroven"/>
    <w:basedOn w:val="Odstavecseseznamem"/>
    <w:rsid w:val="004D32AA"/>
    <w:pPr>
      <w:numPr>
        <w:ilvl w:val="1"/>
        <w:numId w:val="7"/>
      </w:numPr>
      <w:spacing w:before="0" w:line="240" w:lineRule="auto"/>
      <w:ind w:left="851" w:hanging="567"/>
      <w:contextualSpacing w:val="0"/>
      <w:jc w:val="left"/>
    </w:pPr>
    <w:rPr>
      <w:rFonts w:ascii="Signika" w:eastAsia="Times New Roman" w:hAnsi="Signika" w:cs="Arial"/>
      <w:b/>
      <w:color w:val="0070C0"/>
      <w:sz w:val="24"/>
      <w:lang w:eastAsia="cs-CZ"/>
    </w:rPr>
  </w:style>
  <w:style w:type="paragraph" w:customStyle="1" w:styleId="Plohanadpisprvnrovn">
    <w:name w:val="Příloha nadpis první úrovně"/>
    <w:basedOn w:val="nadpis2roven"/>
    <w:qFormat/>
    <w:rsid w:val="004D32AA"/>
    <w:pPr>
      <w:numPr>
        <w:ilvl w:val="0"/>
      </w:numPr>
      <w:spacing w:before="240"/>
      <w:ind w:left="357" w:hanging="357"/>
    </w:pPr>
  </w:style>
  <w:style w:type="paragraph" w:customStyle="1" w:styleId="Plohanadpisdruhrovn">
    <w:name w:val="Příloha nadpis druhé úrovně"/>
    <w:basedOn w:val="nadpis2roven"/>
    <w:link w:val="PlohanadpisdruhrovnChar"/>
    <w:qFormat/>
    <w:rsid w:val="004D32AA"/>
    <w:pPr>
      <w:spacing w:before="120" w:after="0"/>
    </w:pPr>
    <w:rPr>
      <w:color w:val="auto"/>
      <w:sz w:val="22"/>
    </w:rPr>
  </w:style>
  <w:style w:type="paragraph" w:customStyle="1" w:styleId="Plohanadpistetrovn">
    <w:name w:val="Příloha nadpis třetí úrovně"/>
    <w:basedOn w:val="Plohanadpisdruhrovn"/>
    <w:qFormat/>
    <w:rsid w:val="004D32AA"/>
    <w:pPr>
      <w:numPr>
        <w:ilvl w:val="2"/>
      </w:numPr>
      <w:ind w:left="1060" w:hanging="340"/>
      <w:contextualSpacing/>
    </w:pPr>
    <w:rPr>
      <w:sz w:val="20"/>
    </w:rPr>
  </w:style>
  <w:style w:type="character" w:customStyle="1" w:styleId="PlohanadpisdruhrovnChar">
    <w:name w:val="Příloha nadpis druhé úrovně Char"/>
    <w:link w:val="Plohanadpisdruhrovn"/>
    <w:rsid w:val="004D32AA"/>
    <w:rPr>
      <w:rFonts w:ascii="Signika" w:eastAsia="Times New Roman" w:hAnsi="Signika" w:cs="Arial"/>
      <w:b/>
      <w:kern w:val="0"/>
      <w:szCs w:val="20"/>
      <w:lang w:eastAsia="cs-CZ"/>
      <w14:ligatures w14:val="none"/>
    </w:rPr>
  </w:style>
  <w:style w:type="paragraph" w:customStyle="1" w:styleId="Plohanadpistvrtrove">
    <w:name w:val="Příloha nadpis čtvrtá úroveň"/>
    <w:basedOn w:val="Plohanadpistetrovn"/>
    <w:qFormat/>
    <w:rsid w:val="004D32AA"/>
    <w:pPr>
      <w:numPr>
        <w:ilvl w:val="3"/>
      </w:numPr>
      <w:ind w:left="2804" w:hanging="360"/>
    </w:pPr>
    <w:rPr>
      <w:b w:val="0"/>
    </w:rPr>
  </w:style>
  <w:style w:type="paragraph" w:customStyle="1" w:styleId="Plohanadpisptrove">
    <w:name w:val="Příloha nadpis pátá úroveň"/>
    <w:basedOn w:val="Plohanadpistvrtrove"/>
    <w:qFormat/>
    <w:rsid w:val="004D32AA"/>
    <w:pPr>
      <w:numPr>
        <w:ilvl w:val="4"/>
      </w:numPr>
      <w:ind w:left="2234" w:hanging="794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273107"/>
    <w:rPr>
      <w:rFonts w:asciiTheme="majorHAnsi" w:eastAsiaTheme="majorEastAsia" w:hAnsiTheme="majorHAnsi" w:cstheme="majorBidi"/>
      <w:color w:val="2F5496" w:themeColor="accent1" w:themeShade="BF"/>
      <w:kern w:val="0"/>
      <w:szCs w:val="20"/>
      <w:lang w:eastAsia="zh-CN"/>
      <w14:ligatures w14:val="none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750F06"/>
    <w:pPr>
      <w:spacing w:after="0" w:line="240" w:lineRule="auto"/>
    </w:pPr>
    <w:rPr>
      <w:rFonts w:eastAsiaTheme="minorEastAsia"/>
      <w:kern w:val="0"/>
      <w:sz w:val="21"/>
      <w:szCs w:val="21"/>
      <w:lang w:eastAsia="cs-CZ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razka1zacislem">
    <w:name w:val="Odrazka 1 za cislem"/>
    <w:basedOn w:val="Odrka2doplohy"/>
    <w:link w:val="Odrazka1zacislemChar"/>
    <w:qFormat/>
    <w:rsid w:val="008424DC"/>
    <w:pPr>
      <w:numPr>
        <w:numId w:val="8"/>
      </w:numPr>
    </w:pPr>
  </w:style>
  <w:style w:type="character" w:customStyle="1" w:styleId="Odrazka1zacislemChar">
    <w:name w:val="Odrazka 1 za cislem Char"/>
    <w:link w:val="Odrazka1zacislem"/>
    <w:qFormat/>
    <w:rsid w:val="008424DC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Zkladntext">
    <w:name w:val="Body Text"/>
    <w:basedOn w:val="Normln"/>
    <w:link w:val="ZkladntextChar"/>
    <w:rsid w:val="00E75D40"/>
    <w:pPr>
      <w:spacing w:before="0" w:line="240" w:lineRule="auto"/>
    </w:pPr>
    <w:rPr>
      <w:rFonts w:eastAsia="Times New Roman" w:cs="Times New Roman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75D4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semiHidden/>
    <w:rsid w:val="00E75D40"/>
    <w:pPr>
      <w:spacing w:before="0" w:after="60" w:line="240" w:lineRule="auto"/>
    </w:pPr>
    <w:rPr>
      <w:rFonts w:eastAsia="Times New Roman" w:cs="Times New Roman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75D40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Odrka3plohasmlouvy">
    <w:name w:val="Odrážka 3 příloha smlouvy"/>
    <w:basedOn w:val="Normln"/>
    <w:link w:val="Odrka3plohasmlouvyChar"/>
    <w:qFormat/>
    <w:rsid w:val="00E75D40"/>
    <w:pPr>
      <w:numPr>
        <w:numId w:val="11"/>
      </w:numPr>
      <w:spacing w:before="60" w:after="60" w:line="240" w:lineRule="auto"/>
      <w:ind w:left="1163" w:hanging="454"/>
    </w:pPr>
    <w:rPr>
      <w:rFonts w:eastAsia="Calibri" w:cs="Times New Roman"/>
      <w:sz w:val="20"/>
      <w:lang w:eastAsia="en-US"/>
    </w:rPr>
  </w:style>
  <w:style w:type="character" w:customStyle="1" w:styleId="Odrka3plohasmlouvyChar">
    <w:name w:val="Odrážka 3 příloha smlouvy Char"/>
    <w:link w:val="Odrka3plohasmlouvy"/>
    <w:rsid w:val="00E75D40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customStyle="1" w:styleId="Ploha-lnek">
    <w:name w:val="Příloha-článek"/>
    <w:basedOn w:val="Nadpis1"/>
    <w:link w:val="Ploha-lnekChar"/>
    <w:qFormat/>
    <w:rsid w:val="00E75D40"/>
    <w:pPr>
      <w:keepLines w:val="0"/>
      <w:numPr>
        <w:numId w:val="10"/>
      </w:numPr>
      <w:spacing w:after="120" w:line="240" w:lineRule="auto"/>
      <w:ind w:left="431" w:hanging="357"/>
      <w:jc w:val="center"/>
      <w:outlineLvl w:val="9"/>
    </w:pPr>
    <w:rPr>
      <w:rFonts w:ascii="Signika" w:eastAsia="Times New Roman" w:hAnsi="Signika" w:cs="Arial"/>
      <w:b/>
      <w:snapToGrid w:val="0"/>
      <w:color w:val="0070C0"/>
      <w:sz w:val="28"/>
      <w:szCs w:val="22"/>
      <w:lang w:eastAsia="cs-CZ"/>
    </w:rPr>
  </w:style>
  <w:style w:type="character" w:customStyle="1" w:styleId="Ploha-lnekChar">
    <w:name w:val="Příloha-článek Char"/>
    <w:link w:val="Ploha-lnek"/>
    <w:rsid w:val="00E75D40"/>
    <w:rPr>
      <w:rFonts w:ascii="Signika" w:eastAsia="Times New Roman" w:hAnsi="Signika" w:cs="Arial"/>
      <w:b/>
      <w:snapToGrid w:val="0"/>
      <w:color w:val="0070C0"/>
      <w:kern w:val="0"/>
      <w:sz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56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9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26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7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6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4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5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6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8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0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7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5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3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8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3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31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4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2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6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0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0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6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2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xzd.cz/standar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ixzd.cz/nixzd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cez.mzcr.cz/cs/pozadavky-mz-pro-vyzvy-irop-ehealth-npo-interoperabilita-ii/pozadavky-mz-pro-vyzvy-irop-ehealth-np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ixzd.cz/nixzd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xzd.cz/standard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D990E-D3C0-49BE-88F8-D39F4FF4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5667</Words>
  <Characters>33438</Characters>
  <Application>Microsoft Office Word</Application>
  <DocSecurity>0</DocSecurity>
  <Lines>278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Roman Vanžura</dc:creator>
  <cp:keywords/>
  <dc:description/>
  <cp:lastModifiedBy>MUDr. Roman Vanžura</cp:lastModifiedBy>
  <cp:revision>2</cp:revision>
  <cp:lastPrinted>2025-05-27T15:26:00Z</cp:lastPrinted>
  <dcterms:created xsi:type="dcterms:W3CDTF">2025-11-21T07:41:00Z</dcterms:created>
  <dcterms:modified xsi:type="dcterms:W3CDTF">2025-11-21T07:41:00Z</dcterms:modified>
</cp:coreProperties>
</file>