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9E2" w:rsidRPr="00A47B0D" w:rsidRDefault="007D5BB8" w:rsidP="00243826">
      <w:pPr>
        <w:tabs>
          <w:tab w:val="left" w:pos="-2268"/>
          <w:tab w:val="left" w:pos="-1548"/>
          <w:tab w:val="left" w:pos="-828"/>
          <w:tab w:val="left" w:pos="36"/>
          <w:tab w:val="left" w:pos="612"/>
          <w:tab w:val="left" w:pos="1332"/>
          <w:tab w:val="left" w:pos="2052"/>
          <w:tab w:val="left" w:pos="2772"/>
          <w:tab w:val="left" w:pos="3492"/>
          <w:tab w:val="left" w:pos="4212"/>
          <w:tab w:val="left" w:pos="4932"/>
          <w:tab w:val="left" w:pos="5652"/>
          <w:tab w:val="left" w:pos="6372"/>
          <w:tab w:val="left" w:pos="7092"/>
          <w:tab w:val="left" w:pos="7812"/>
          <w:tab w:val="left" w:pos="8532"/>
          <w:tab w:val="left" w:pos="9252"/>
          <w:tab w:val="left" w:pos="9972"/>
          <w:tab w:val="left" w:pos="10692"/>
          <w:tab w:val="left" w:pos="11412"/>
          <w:tab w:val="left" w:pos="12132"/>
          <w:tab w:val="left" w:pos="12852"/>
          <w:tab w:val="left" w:pos="13572"/>
          <w:tab w:val="left" w:pos="14292"/>
          <w:tab w:val="left" w:pos="15012"/>
          <w:tab w:val="left" w:pos="15732"/>
          <w:tab w:val="left" w:pos="16452"/>
          <w:tab w:val="left" w:pos="17172"/>
          <w:tab w:val="left" w:pos="17892"/>
        </w:tabs>
        <w:suppressAutoHyphens/>
        <w:jc w:val="center"/>
        <w:rPr>
          <w:b/>
          <w:bCs/>
          <w:spacing w:val="-3"/>
          <w:sz w:val="32"/>
          <w:szCs w:val="32"/>
        </w:rPr>
      </w:pPr>
      <w:r w:rsidRPr="00A47B0D">
        <w:rPr>
          <w:b/>
          <w:bCs/>
          <w:spacing w:val="-3"/>
          <w:sz w:val="32"/>
          <w:szCs w:val="32"/>
        </w:rPr>
        <w:t>Koncesní smlouva na provozování vodovodů a kanalizací</w:t>
      </w:r>
    </w:p>
    <w:p w:rsidR="00243826" w:rsidRPr="00A47B0D" w:rsidRDefault="008229E2" w:rsidP="00243826">
      <w:pPr>
        <w:tabs>
          <w:tab w:val="left" w:pos="-2268"/>
          <w:tab w:val="left" w:pos="-1548"/>
          <w:tab w:val="left" w:pos="-828"/>
          <w:tab w:val="left" w:pos="36"/>
          <w:tab w:val="left" w:pos="612"/>
          <w:tab w:val="left" w:pos="1332"/>
          <w:tab w:val="left" w:pos="2052"/>
          <w:tab w:val="left" w:pos="2772"/>
          <w:tab w:val="left" w:pos="3492"/>
          <w:tab w:val="left" w:pos="4212"/>
          <w:tab w:val="left" w:pos="4932"/>
          <w:tab w:val="left" w:pos="5652"/>
          <w:tab w:val="left" w:pos="6372"/>
          <w:tab w:val="left" w:pos="7092"/>
          <w:tab w:val="left" w:pos="7812"/>
          <w:tab w:val="left" w:pos="8532"/>
          <w:tab w:val="left" w:pos="9252"/>
          <w:tab w:val="left" w:pos="9972"/>
          <w:tab w:val="left" w:pos="10692"/>
          <w:tab w:val="left" w:pos="11412"/>
          <w:tab w:val="left" w:pos="12132"/>
          <w:tab w:val="left" w:pos="12852"/>
          <w:tab w:val="left" w:pos="13572"/>
          <w:tab w:val="left" w:pos="14292"/>
          <w:tab w:val="left" w:pos="15012"/>
          <w:tab w:val="left" w:pos="15732"/>
          <w:tab w:val="left" w:pos="16452"/>
          <w:tab w:val="left" w:pos="17172"/>
          <w:tab w:val="left" w:pos="17892"/>
        </w:tabs>
        <w:suppressAutoHyphens/>
        <w:jc w:val="center"/>
        <w:rPr>
          <w:b/>
          <w:bCs/>
          <w:spacing w:val="-3"/>
          <w:sz w:val="24"/>
          <w:szCs w:val="24"/>
        </w:rPr>
      </w:pPr>
      <w:r w:rsidRPr="00A47B0D">
        <w:rPr>
          <w:b/>
          <w:bCs/>
          <w:spacing w:val="-3"/>
          <w:sz w:val="24"/>
          <w:szCs w:val="24"/>
        </w:rPr>
        <w:t>Sml</w:t>
      </w:r>
      <w:r w:rsidR="00243826" w:rsidRPr="00A47B0D">
        <w:rPr>
          <w:b/>
          <w:bCs/>
          <w:spacing w:val="-3"/>
          <w:sz w:val="24"/>
          <w:szCs w:val="24"/>
        </w:rPr>
        <w:t>uv</w:t>
      </w:r>
      <w:r w:rsidRPr="00A47B0D">
        <w:rPr>
          <w:b/>
          <w:bCs/>
          <w:spacing w:val="-3"/>
          <w:sz w:val="24"/>
          <w:szCs w:val="24"/>
        </w:rPr>
        <w:t>ní strany</w:t>
      </w:r>
    </w:p>
    <w:p w:rsidR="009A06A6" w:rsidRPr="00A47B0D" w:rsidRDefault="009A06A6" w:rsidP="00243826">
      <w:pPr>
        <w:tabs>
          <w:tab w:val="left" w:pos="-2268"/>
          <w:tab w:val="left" w:pos="-1548"/>
          <w:tab w:val="left" w:pos="-828"/>
          <w:tab w:val="left" w:pos="36"/>
          <w:tab w:val="left" w:pos="612"/>
          <w:tab w:val="left" w:pos="1332"/>
          <w:tab w:val="left" w:pos="2052"/>
          <w:tab w:val="left" w:pos="2772"/>
          <w:tab w:val="left" w:pos="3492"/>
          <w:tab w:val="left" w:pos="4212"/>
          <w:tab w:val="left" w:pos="4932"/>
          <w:tab w:val="left" w:pos="5652"/>
          <w:tab w:val="left" w:pos="6372"/>
          <w:tab w:val="left" w:pos="7092"/>
          <w:tab w:val="left" w:pos="7812"/>
          <w:tab w:val="left" w:pos="8532"/>
          <w:tab w:val="left" w:pos="9252"/>
          <w:tab w:val="left" w:pos="9972"/>
          <w:tab w:val="left" w:pos="10692"/>
          <w:tab w:val="left" w:pos="11412"/>
          <w:tab w:val="left" w:pos="12132"/>
          <w:tab w:val="left" w:pos="12852"/>
          <w:tab w:val="left" w:pos="13572"/>
          <w:tab w:val="left" w:pos="14292"/>
          <w:tab w:val="left" w:pos="15012"/>
          <w:tab w:val="left" w:pos="15732"/>
          <w:tab w:val="left" w:pos="16452"/>
          <w:tab w:val="left" w:pos="17172"/>
          <w:tab w:val="left" w:pos="17892"/>
        </w:tabs>
        <w:suppressAutoHyphens/>
        <w:jc w:val="center"/>
        <w:rPr>
          <w:b/>
          <w:bCs/>
          <w:spacing w:val="-3"/>
          <w:sz w:val="24"/>
          <w:szCs w:val="24"/>
        </w:rPr>
      </w:pPr>
    </w:p>
    <w:p w:rsidR="00A3641F" w:rsidRPr="00A47B0D" w:rsidRDefault="00A3641F" w:rsidP="009A06A6">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2977"/>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pPr>
      <w:r w:rsidRPr="00A47B0D">
        <w:rPr>
          <w:b/>
        </w:rPr>
        <w:t>Město Sušice</w:t>
      </w:r>
      <w:r w:rsidRPr="00A47B0D">
        <w:t xml:space="preserve"> </w:t>
      </w:r>
    </w:p>
    <w:p w:rsidR="00A3641F" w:rsidRPr="00A47B0D" w:rsidRDefault="00A3641F" w:rsidP="009A06A6">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2977"/>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rPr>
          <w:bCs/>
          <w:snapToGrid w:val="0"/>
        </w:rPr>
      </w:pPr>
      <w:r w:rsidRPr="00A47B0D">
        <w:rPr>
          <w:bCs/>
        </w:rPr>
        <w:t>Náměstí Svobody 138, 342 01 Sušice</w:t>
      </w:r>
      <w:r w:rsidRPr="00A47B0D">
        <w:rPr>
          <w:bCs/>
          <w:snapToGrid w:val="0"/>
        </w:rPr>
        <w:t xml:space="preserve"> </w:t>
      </w:r>
    </w:p>
    <w:p w:rsidR="009A06A6" w:rsidRPr="00A47B0D" w:rsidRDefault="009A06A6" w:rsidP="00A3641F">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pPr>
      <w:r w:rsidRPr="00A47B0D">
        <w:rPr>
          <w:bCs/>
          <w:snapToGrid w:val="0"/>
        </w:rPr>
        <w:t xml:space="preserve">zastoupený: </w:t>
      </w:r>
      <w:r w:rsidR="00A3641F" w:rsidRPr="00A47B0D">
        <w:t>Bc. Petrem Mottlem, starostou města</w:t>
      </w:r>
      <w:r w:rsidR="00A3641F" w:rsidRPr="00A47B0D">
        <w:tab/>
      </w:r>
    </w:p>
    <w:p w:rsidR="00243826" w:rsidRPr="00A47B0D" w:rsidRDefault="00243826" w:rsidP="00243826">
      <w:r w:rsidRPr="00A47B0D">
        <w:t xml:space="preserve">IČ: </w:t>
      </w:r>
      <w:r w:rsidR="00A3641F" w:rsidRPr="00A47B0D">
        <w:rPr>
          <w:bCs/>
        </w:rPr>
        <w:t>00256129</w:t>
      </w:r>
    </w:p>
    <w:p w:rsidR="00A3641F" w:rsidRPr="00A47B0D" w:rsidRDefault="00302A0E" w:rsidP="00A3641F">
      <w:r w:rsidRPr="00A47B0D">
        <w:t xml:space="preserve">DIČ: </w:t>
      </w:r>
      <w:r w:rsidR="00A3641F" w:rsidRPr="00A47B0D">
        <w:rPr>
          <w:bCs/>
        </w:rPr>
        <w:t>CZ00256129</w:t>
      </w:r>
      <w:r w:rsidR="00A3641F" w:rsidRPr="00A47B0D">
        <w:tab/>
      </w:r>
    </w:p>
    <w:p w:rsidR="00243826" w:rsidRPr="00A47B0D" w:rsidRDefault="00243826" w:rsidP="00A3641F">
      <w:r w:rsidRPr="00A47B0D">
        <w:t>na straně jedné</w:t>
      </w:r>
    </w:p>
    <w:p w:rsidR="00243826" w:rsidRPr="00A47B0D" w:rsidRDefault="00243826" w:rsidP="00243826">
      <w:r w:rsidRPr="00A47B0D">
        <w:t xml:space="preserve">(dále též označeno jako </w:t>
      </w:r>
      <w:r w:rsidR="007D5BB8" w:rsidRPr="00A47B0D">
        <w:t>vlastník</w:t>
      </w:r>
      <w:r w:rsidRPr="00A47B0D">
        <w:t>)</w:t>
      </w:r>
    </w:p>
    <w:p w:rsidR="00243826" w:rsidRPr="00A47B0D" w:rsidRDefault="00243826" w:rsidP="00CD0A9D">
      <w:pPr>
        <w:pStyle w:val="Hlavikaobsahu"/>
        <w:tabs>
          <w:tab w:val="clear" w:pos="9000"/>
          <w:tab w:val="clear" w:pos="9360"/>
        </w:tabs>
        <w:suppressAutoHyphens w:val="0"/>
        <w:ind w:right="-1369"/>
        <w:rPr>
          <w:lang w:val="cs-CZ"/>
        </w:rPr>
      </w:pPr>
    </w:p>
    <w:p w:rsidR="00243826" w:rsidRPr="00A47B0D" w:rsidRDefault="00243826" w:rsidP="00CD0A9D">
      <w:pPr>
        <w:ind w:right="-1369"/>
      </w:pPr>
      <w:r w:rsidRPr="00A47B0D">
        <w:t>a</w:t>
      </w:r>
    </w:p>
    <w:p w:rsidR="00243826" w:rsidRPr="00A47B0D" w:rsidRDefault="00243826" w:rsidP="00243826"/>
    <w:p w:rsidR="00243826" w:rsidRPr="007C7CE2" w:rsidRDefault="007D5BB8" w:rsidP="00243826">
      <w:pPr>
        <w:rPr>
          <w:highlight w:val="yellow"/>
        </w:rPr>
      </w:pPr>
      <w:r w:rsidRPr="007C7CE2">
        <w:rPr>
          <w:highlight w:val="yellow"/>
        </w:rPr>
        <w:t>………………………………….</w:t>
      </w:r>
    </w:p>
    <w:p w:rsidR="007D5BB8" w:rsidRPr="007C7CE2" w:rsidRDefault="007D5BB8" w:rsidP="007D5BB8">
      <w:pPr>
        <w:rPr>
          <w:highlight w:val="yellow"/>
        </w:rPr>
      </w:pPr>
      <w:r w:rsidRPr="007C7CE2">
        <w:rPr>
          <w:highlight w:val="yellow"/>
        </w:rPr>
        <w:t xml:space="preserve">…… </w:t>
      </w:r>
      <w:r w:rsidRPr="007C7CE2">
        <w:rPr>
          <w:i/>
          <w:highlight w:val="yellow"/>
        </w:rPr>
        <w:t>adresa</w:t>
      </w:r>
      <w:r w:rsidRPr="007C7CE2">
        <w:rPr>
          <w:highlight w:val="yellow"/>
        </w:rPr>
        <w:t xml:space="preserve"> …………………………….</w:t>
      </w:r>
    </w:p>
    <w:p w:rsidR="008229E2" w:rsidRPr="007C7CE2" w:rsidRDefault="004B7C80" w:rsidP="00243826">
      <w:pPr>
        <w:rPr>
          <w:highlight w:val="yellow"/>
        </w:rPr>
      </w:pPr>
      <w:r w:rsidRPr="007C7CE2">
        <w:rPr>
          <w:highlight w:val="yellow"/>
        </w:rPr>
        <w:t xml:space="preserve">zastoupená </w:t>
      </w:r>
      <w:r w:rsidR="007D5BB8" w:rsidRPr="007C7CE2">
        <w:rPr>
          <w:highlight w:val="yellow"/>
        </w:rPr>
        <w:t>……………………………..</w:t>
      </w:r>
    </w:p>
    <w:p w:rsidR="004B7C80" w:rsidRPr="007C7CE2" w:rsidRDefault="004B7C80" w:rsidP="00243826">
      <w:pPr>
        <w:rPr>
          <w:highlight w:val="yellow"/>
        </w:rPr>
      </w:pPr>
      <w:r w:rsidRPr="007C7CE2">
        <w:rPr>
          <w:highlight w:val="yellow"/>
        </w:rPr>
        <w:t xml:space="preserve">IČ: </w:t>
      </w:r>
      <w:r w:rsidR="007D5BB8" w:rsidRPr="007C7CE2">
        <w:rPr>
          <w:highlight w:val="yellow"/>
        </w:rPr>
        <w:t>……………………</w:t>
      </w:r>
    </w:p>
    <w:p w:rsidR="004B7C80" w:rsidRPr="007C7CE2" w:rsidRDefault="004B7C80" w:rsidP="00243826">
      <w:pPr>
        <w:rPr>
          <w:highlight w:val="yellow"/>
        </w:rPr>
      </w:pPr>
      <w:r w:rsidRPr="007C7CE2">
        <w:rPr>
          <w:highlight w:val="yellow"/>
        </w:rPr>
        <w:t xml:space="preserve">DIČ: </w:t>
      </w:r>
      <w:r w:rsidR="007D5BB8" w:rsidRPr="007C7CE2">
        <w:rPr>
          <w:highlight w:val="yellow"/>
        </w:rPr>
        <w:t>…………………………..</w:t>
      </w:r>
    </w:p>
    <w:p w:rsidR="004B7C80" w:rsidRPr="007C7CE2" w:rsidRDefault="004B7C80" w:rsidP="00243826">
      <w:pPr>
        <w:rPr>
          <w:highlight w:val="yellow"/>
        </w:rPr>
      </w:pPr>
      <w:r w:rsidRPr="007C7CE2">
        <w:rPr>
          <w:highlight w:val="yellow"/>
        </w:rPr>
        <w:t xml:space="preserve">zapsaná v Obchodním rejstříku vedeným </w:t>
      </w:r>
      <w:r w:rsidR="007D5BB8" w:rsidRPr="007C7CE2">
        <w:rPr>
          <w:highlight w:val="yellow"/>
        </w:rPr>
        <w:t>…………….</w:t>
      </w:r>
      <w:r w:rsidRPr="007C7CE2">
        <w:rPr>
          <w:highlight w:val="yellow"/>
        </w:rPr>
        <w:t xml:space="preserve">, oddíl </w:t>
      </w:r>
      <w:r w:rsidR="007D5BB8" w:rsidRPr="007C7CE2">
        <w:rPr>
          <w:highlight w:val="yellow"/>
        </w:rPr>
        <w:t>…………</w:t>
      </w:r>
      <w:r w:rsidRPr="007C7CE2">
        <w:rPr>
          <w:highlight w:val="yellow"/>
        </w:rPr>
        <w:t>., vložka </w:t>
      </w:r>
      <w:r w:rsidR="007D5BB8" w:rsidRPr="007C7CE2">
        <w:rPr>
          <w:highlight w:val="yellow"/>
        </w:rPr>
        <w:t>…………</w:t>
      </w:r>
    </w:p>
    <w:p w:rsidR="00243826" w:rsidRPr="007C7CE2" w:rsidRDefault="00243826" w:rsidP="00243826">
      <w:pPr>
        <w:pStyle w:val="Hlavikaobsahu"/>
        <w:tabs>
          <w:tab w:val="clear" w:pos="9000"/>
          <w:tab w:val="clear" w:pos="9360"/>
        </w:tabs>
        <w:suppressAutoHyphens w:val="0"/>
        <w:rPr>
          <w:highlight w:val="yellow"/>
          <w:lang w:val="cs-CZ"/>
        </w:rPr>
      </w:pPr>
      <w:r w:rsidRPr="007C7CE2">
        <w:rPr>
          <w:highlight w:val="yellow"/>
          <w:lang w:val="cs-CZ"/>
        </w:rPr>
        <w:t>na straně druhé</w:t>
      </w:r>
    </w:p>
    <w:p w:rsidR="00243826" w:rsidRPr="00A47B0D" w:rsidRDefault="00243826" w:rsidP="00243826">
      <w:r w:rsidRPr="007C7CE2">
        <w:rPr>
          <w:highlight w:val="yellow"/>
        </w:rPr>
        <w:t xml:space="preserve">(dále též označena jako </w:t>
      </w:r>
      <w:r w:rsidR="007D5BB8" w:rsidRPr="007C7CE2">
        <w:rPr>
          <w:highlight w:val="yellow"/>
        </w:rPr>
        <w:t>provozovatel</w:t>
      </w:r>
      <w:r w:rsidRPr="007C7CE2">
        <w:rPr>
          <w:highlight w:val="yellow"/>
        </w:rPr>
        <w:t>)</w:t>
      </w:r>
    </w:p>
    <w:p w:rsidR="00243826" w:rsidRDefault="00243826" w:rsidP="00243826"/>
    <w:p w:rsidR="00422E32" w:rsidRPr="005F1E56" w:rsidRDefault="00422E32" w:rsidP="00422E32">
      <w:pPr>
        <w:jc w:val="both"/>
      </w:pPr>
      <w:r w:rsidRPr="005F1E56">
        <w:t>uzavřely níže uvedeného dne, měsíce a roku ve smyslu ustanovení § 1746 odst. 2 s užitím § 2332 a násl. zákona č. 89/2012 Sb., občanského zákoníku, ve znění pozdějších změn a doplňků, tuto smlouvu:</w:t>
      </w:r>
    </w:p>
    <w:p w:rsidR="00422E32" w:rsidRPr="00A47B0D" w:rsidRDefault="00422E32" w:rsidP="00243826"/>
    <w:p w:rsidR="00243826" w:rsidRPr="00A47B0D" w:rsidRDefault="00243826" w:rsidP="00243826">
      <w:pPr>
        <w:pStyle w:val="12"/>
        <w:numPr>
          <w:ilvl w:val="0"/>
          <w:numId w:val="15"/>
        </w:numPr>
        <w:tabs>
          <w:tab w:val="clear" w:pos="-720"/>
          <w:tab w:val="center" w:pos="3968"/>
        </w:tabs>
        <w:suppressAutoHyphens w:val="0"/>
        <w:jc w:val="center"/>
        <w:rPr>
          <w:rFonts w:ascii="Arial" w:hAnsi="Arial" w:cs="Arial"/>
          <w:b/>
          <w:bCs/>
          <w:spacing w:val="-3"/>
          <w:lang w:val="cs-CZ"/>
        </w:rPr>
      </w:pPr>
    </w:p>
    <w:p w:rsidR="00243826" w:rsidRPr="00A47B0D" w:rsidRDefault="00243826" w:rsidP="00243826">
      <w:pPr>
        <w:jc w:val="center"/>
        <w:rPr>
          <w:b/>
          <w:bCs/>
          <w:sz w:val="24"/>
          <w:szCs w:val="24"/>
        </w:rPr>
      </w:pPr>
      <w:r w:rsidRPr="00A47B0D">
        <w:rPr>
          <w:b/>
          <w:bCs/>
          <w:sz w:val="24"/>
          <w:szCs w:val="24"/>
        </w:rPr>
        <w:t>Úvodní ustanovení</w:t>
      </w:r>
    </w:p>
    <w:p w:rsidR="00243826" w:rsidRPr="00A47B0D" w:rsidRDefault="00243826" w:rsidP="00243826">
      <w:pPr>
        <w:jc w:val="center"/>
        <w:rPr>
          <w:b/>
          <w:bCs/>
          <w:sz w:val="24"/>
          <w:szCs w:val="24"/>
        </w:rPr>
      </w:pPr>
    </w:p>
    <w:p w:rsidR="00243826" w:rsidRPr="00A47B0D" w:rsidRDefault="00243826" w:rsidP="00243826">
      <w:pPr>
        <w:jc w:val="both"/>
      </w:pPr>
      <w:r w:rsidRPr="00A47B0D">
        <w:rPr>
          <w:b/>
          <w:bCs/>
        </w:rPr>
        <w:t>I.1.</w:t>
      </w:r>
      <w:r w:rsidRPr="00A47B0D">
        <w:t xml:space="preserve"> </w:t>
      </w:r>
      <w:r w:rsidR="007D5BB8" w:rsidRPr="00A47B0D">
        <w:t>Vlastník</w:t>
      </w:r>
      <w:r w:rsidRPr="00A47B0D">
        <w:t xml:space="preserve"> je vlastníkem majetku, který slouží k jímání, čerpání, odběru, úpravě, shromažďování</w:t>
      </w:r>
      <w:r w:rsidR="000C166E" w:rsidRPr="00A47B0D">
        <w:t xml:space="preserve"> </w:t>
      </w:r>
      <w:r w:rsidRPr="00A47B0D">
        <w:t>a rozvodu vody a k odvádění a čištění odpadních vod. Tento majetek je tvořen vodovody, kanalizacemi, souborem staveb, souborem pozemků</w:t>
      </w:r>
      <w:r w:rsidR="008B0050" w:rsidRPr="00A47B0D">
        <w:t xml:space="preserve">, souborem </w:t>
      </w:r>
      <w:r w:rsidRPr="00A47B0D">
        <w:t>technických zařízení souvisejících s provozováním vodovodů a kanalizací a dále též nehmotným majetkem (průmyslovými a jinými právy a duševním vlastnictvím) vážícím se ke shora uvedenému majetku hmotnému, jeho využívání a provozování.</w:t>
      </w:r>
    </w:p>
    <w:p w:rsidR="00243826" w:rsidRPr="00A47B0D" w:rsidRDefault="00243826" w:rsidP="00243826">
      <w:r w:rsidRPr="00A47B0D">
        <w:t>Tento majetek je v této smlouvě nadále označen jako vodohospodářský majetek.</w:t>
      </w:r>
    </w:p>
    <w:p w:rsidR="00243826" w:rsidRPr="00A47B0D" w:rsidRDefault="00243826" w:rsidP="00243826">
      <w:pPr>
        <w:pStyle w:val="Zkladntext"/>
      </w:pPr>
      <w:r w:rsidRPr="00A47B0D">
        <w:t xml:space="preserve">Stejným pojmem se v této smlouvě označuje i druhově a účelovým určením shodně vymezený majetek, který </w:t>
      </w:r>
      <w:r w:rsidR="007D5BB8" w:rsidRPr="00A47B0D">
        <w:t>vlastník</w:t>
      </w:r>
      <w:r w:rsidRPr="00A47B0D">
        <w:t xml:space="preserve"> získá do svého vlastnictví teprve po uzavření této smlouvy.</w:t>
      </w:r>
    </w:p>
    <w:p w:rsidR="00243826" w:rsidRPr="00A47B0D" w:rsidRDefault="00243826" w:rsidP="00243826"/>
    <w:p w:rsidR="00243826" w:rsidRPr="00A47B0D" w:rsidRDefault="00243826" w:rsidP="00243826">
      <w:pPr>
        <w:jc w:val="both"/>
      </w:pPr>
      <w:r w:rsidRPr="00A47B0D">
        <w:rPr>
          <w:b/>
          <w:bCs/>
        </w:rPr>
        <w:t>I.2.</w:t>
      </w:r>
      <w:r w:rsidRPr="00A47B0D">
        <w:t xml:space="preserve"> </w:t>
      </w:r>
      <w:r w:rsidR="00105574" w:rsidRPr="00A47B0D">
        <w:t>Provozovatel</w:t>
      </w:r>
      <w:r w:rsidRPr="00A47B0D">
        <w:t xml:space="preserve"> je právnickou osobou, oprávněnou mimo jiné k podnikání v oblasti provozování vodovodů a kanalizací.</w:t>
      </w:r>
    </w:p>
    <w:p w:rsidR="00243826" w:rsidRPr="00A47B0D" w:rsidRDefault="00243826" w:rsidP="00243826"/>
    <w:p w:rsidR="00243826" w:rsidRPr="00A47B0D" w:rsidRDefault="00243826" w:rsidP="00243826"/>
    <w:p w:rsidR="00AD132A" w:rsidRPr="00A47B0D" w:rsidRDefault="00AD132A" w:rsidP="00243826"/>
    <w:p w:rsidR="00243826" w:rsidRPr="00A47B0D" w:rsidRDefault="00243826" w:rsidP="00243826">
      <w:pPr>
        <w:pStyle w:val="12"/>
        <w:numPr>
          <w:ilvl w:val="0"/>
          <w:numId w:val="15"/>
        </w:numPr>
        <w:tabs>
          <w:tab w:val="clear" w:pos="-720"/>
          <w:tab w:val="center" w:pos="3968"/>
        </w:tabs>
        <w:suppressAutoHyphens w:val="0"/>
        <w:jc w:val="center"/>
        <w:rPr>
          <w:rFonts w:ascii="Arial" w:hAnsi="Arial" w:cs="Arial"/>
          <w:b/>
          <w:bCs/>
          <w:spacing w:val="-3"/>
          <w:lang w:val="cs-CZ"/>
        </w:rPr>
      </w:pPr>
    </w:p>
    <w:p w:rsidR="00243826" w:rsidRPr="00A47B0D" w:rsidRDefault="00243826" w:rsidP="00243826">
      <w:pPr>
        <w:pStyle w:val="11"/>
        <w:numPr>
          <w:ilvl w:val="12"/>
          <w:numId w:val="0"/>
        </w:numPr>
        <w:tabs>
          <w:tab w:val="clear" w:pos="-720"/>
          <w:tab w:val="center" w:pos="3968"/>
        </w:tabs>
        <w:suppressAutoHyphens w:val="0"/>
        <w:jc w:val="center"/>
        <w:rPr>
          <w:rFonts w:ascii="Arial" w:hAnsi="Arial" w:cs="Arial"/>
          <w:b/>
          <w:bCs/>
          <w:spacing w:val="-3"/>
          <w:lang w:val="cs-CZ"/>
        </w:rPr>
      </w:pPr>
      <w:r w:rsidRPr="00A47B0D">
        <w:rPr>
          <w:rFonts w:ascii="Arial" w:hAnsi="Arial" w:cs="Arial"/>
          <w:b/>
          <w:bCs/>
          <w:spacing w:val="-3"/>
          <w:lang w:val="cs-CZ"/>
        </w:rPr>
        <w:t>Předmět smlouvy, její účel, základní práva a závazky smluvních stran</w:t>
      </w:r>
    </w:p>
    <w:p w:rsidR="00243826" w:rsidRPr="00A47B0D" w:rsidRDefault="00243826" w:rsidP="00243826"/>
    <w:p w:rsidR="0017753F" w:rsidRPr="00A47B0D" w:rsidRDefault="00243826" w:rsidP="00B8671F">
      <w:pPr>
        <w:pStyle w:val="Seznamsodrkami2"/>
        <w:numPr>
          <w:ilvl w:val="0"/>
          <w:numId w:val="0"/>
        </w:numPr>
      </w:pPr>
      <w:r w:rsidRPr="00A47B0D">
        <w:rPr>
          <w:b/>
          <w:bCs/>
        </w:rPr>
        <w:t>II.1.</w:t>
      </w:r>
      <w:r w:rsidRPr="00A47B0D">
        <w:t xml:space="preserve"> Předmětem této smlouvy je </w:t>
      </w:r>
      <w:r w:rsidR="00B8671F" w:rsidRPr="00A47B0D">
        <w:t>pacht</w:t>
      </w:r>
      <w:r w:rsidRPr="00A47B0D">
        <w:t xml:space="preserve"> vodohospodářského majetku</w:t>
      </w:r>
      <w:r w:rsidR="0017753F" w:rsidRPr="00A47B0D">
        <w:t xml:space="preserve"> druhově a účelovým určením vymezeného v odst. II.2</w:t>
      </w:r>
      <w:r w:rsidRPr="00A47B0D">
        <w:t xml:space="preserve">, který je v době uzavření této smlouvy ve vlastnictví </w:t>
      </w:r>
      <w:r w:rsidR="007D5BB8" w:rsidRPr="00A47B0D">
        <w:t>vlastníka</w:t>
      </w:r>
      <w:r w:rsidR="0017753F" w:rsidRPr="00A47B0D">
        <w:t xml:space="preserve"> nebo k němuž vlastník má jiné právo umožňující mu s takovým majetkem nakládat způsobem, který sjednává tato smlouva.</w:t>
      </w:r>
    </w:p>
    <w:p w:rsidR="0017753F" w:rsidRPr="00A47B0D" w:rsidRDefault="0017753F" w:rsidP="00B8671F">
      <w:pPr>
        <w:pStyle w:val="Seznamsodrkami2"/>
        <w:numPr>
          <w:ilvl w:val="0"/>
          <w:numId w:val="0"/>
        </w:numPr>
      </w:pPr>
    </w:p>
    <w:p w:rsidR="00243826" w:rsidRPr="00A47B0D" w:rsidRDefault="0017753F" w:rsidP="00B8671F">
      <w:pPr>
        <w:pStyle w:val="Seznamsodrkami2"/>
        <w:numPr>
          <w:ilvl w:val="0"/>
          <w:numId w:val="0"/>
        </w:numPr>
      </w:pPr>
      <w:r w:rsidRPr="00A47B0D">
        <w:rPr>
          <w:b/>
        </w:rPr>
        <w:t>II.2.</w:t>
      </w:r>
      <w:r w:rsidR="00B8671F" w:rsidRPr="00A47B0D">
        <w:t xml:space="preserve"> </w:t>
      </w:r>
      <w:r w:rsidRPr="00A47B0D">
        <w:t xml:space="preserve">Vodohospodářský majetek </w:t>
      </w:r>
      <w:r w:rsidR="00243826" w:rsidRPr="00A47B0D">
        <w:t>je tvořen:</w:t>
      </w:r>
    </w:p>
    <w:p w:rsidR="00243826" w:rsidRPr="00A47B0D" w:rsidRDefault="00243826" w:rsidP="00243826">
      <w:pPr>
        <w:pStyle w:val="Seznamsodrkami2"/>
        <w:numPr>
          <w:ilvl w:val="0"/>
          <w:numId w:val="16"/>
        </w:numPr>
      </w:pPr>
      <w:r w:rsidRPr="00A47B0D">
        <w:t>stavebními objekty a provozními soubory, které tvoří vodovody a kanalizace ve smyslu § 2 odst. 1) a 2) zákona o vodovodech a kanalizacích pro veřejnou potřebu č. 274/2001 Sb.</w:t>
      </w:r>
      <w:r w:rsidR="00B8671F" w:rsidRPr="00A47B0D">
        <w:t>, v platném znění</w:t>
      </w:r>
      <w:r w:rsidRPr="00A47B0D">
        <w:t>;</w:t>
      </w:r>
    </w:p>
    <w:p w:rsidR="00243826" w:rsidRPr="00A47B0D" w:rsidRDefault="00243826" w:rsidP="00243826">
      <w:pPr>
        <w:pStyle w:val="Seznamsodrkami2"/>
        <w:numPr>
          <w:ilvl w:val="0"/>
          <w:numId w:val="16"/>
        </w:numPr>
      </w:pPr>
      <w:r w:rsidRPr="00A47B0D">
        <w:t>pozemky, na nichž jsou stavby a provozní soubory uvedené v</w:t>
      </w:r>
      <w:r w:rsidR="00396CA9" w:rsidRPr="00A47B0D">
        <w:t xml:space="preserve"> předchozím </w:t>
      </w:r>
      <w:r w:rsidRPr="00A47B0D">
        <w:t>bodě postaveny, nebo pozemky, které jsou k zajištění řádného využívání a provozování takových staveb a provozních souborů potřebné;</w:t>
      </w:r>
    </w:p>
    <w:p w:rsidR="00243826" w:rsidRPr="00A47B0D" w:rsidRDefault="00243826" w:rsidP="00243826">
      <w:pPr>
        <w:pStyle w:val="Seznamsodrkami2"/>
        <w:numPr>
          <w:ilvl w:val="0"/>
          <w:numId w:val="16"/>
        </w:numPr>
      </w:pPr>
      <w:r w:rsidRPr="00A47B0D">
        <w:t>věcmi a soubory věcí, zejména technickými zařízeními sloužícími provozování vodovodů a kanalizací nebo s těmito činnostmi souvisejícími;</w:t>
      </w:r>
    </w:p>
    <w:p w:rsidR="00243826" w:rsidRPr="00A47B0D" w:rsidRDefault="00243826" w:rsidP="00740DB1">
      <w:pPr>
        <w:numPr>
          <w:ilvl w:val="0"/>
          <w:numId w:val="17"/>
        </w:numPr>
        <w:tabs>
          <w:tab w:val="num" w:pos="567"/>
        </w:tabs>
        <w:ind w:hanging="436"/>
        <w:jc w:val="both"/>
      </w:pPr>
      <w:r w:rsidRPr="00A47B0D">
        <w:t xml:space="preserve"> nehmotnými statky a právy vážícími se ke shora uvedenému majetku hmotnému.</w:t>
      </w:r>
    </w:p>
    <w:p w:rsidR="00243826" w:rsidRPr="005F1E56" w:rsidRDefault="00422E32" w:rsidP="00243826">
      <w:r w:rsidRPr="005F1E56">
        <w:t>Rozsah vodohospodářského majetku předaného provozovateli do pachtu je současně vymezen v příloze č. 4 této smlouvy.</w:t>
      </w:r>
    </w:p>
    <w:p w:rsidR="00243826" w:rsidRPr="00A47B0D" w:rsidRDefault="00243826" w:rsidP="00243826">
      <w:pPr>
        <w:jc w:val="both"/>
      </w:pPr>
      <w:r w:rsidRPr="00A47B0D">
        <w:rPr>
          <w:b/>
          <w:bCs/>
        </w:rPr>
        <w:t>II.3.</w:t>
      </w:r>
      <w:r w:rsidRPr="00A47B0D">
        <w:t xml:space="preserve"> </w:t>
      </w:r>
      <w:r w:rsidR="0017753F" w:rsidRPr="00A47B0D">
        <w:t xml:space="preserve">Vlastník touto smlouvou předává vodohospodářský majetek vymezený v odst. II.2. provozovateli do pachtu. </w:t>
      </w:r>
    </w:p>
    <w:p w:rsidR="0017753F" w:rsidRPr="00A47B0D" w:rsidRDefault="0017753F" w:rsidP="00243826">
      <w:pPr>
        <w:jc w:val="both"/>
      </w:pPr>
    </w:p>
    <w:p w:rsidR="0017753F" w:rsidRPr="00A47B0D" w:rsidRDefault="00243826" w:rsidP="0017753F">
      <w:pPr>
        <w:jc w:val="both"/>
      </w:pPr>
      <w:r w:rsidRPr="00A47B0D">
        <w:rPr>
          <w:b/>
          <w:bCs/>
        </w:rPr>
        <w:t>II.4.</w:t>
      </w:r>
      <w:r w:rsidRPr="00A47B0D">
        <w:t xml:space="preserve"> </w:t>
      </w:r>
      <w:r w:rsidR="0017753F" w:rsidRPr="00A47B0D">
        <w:t>Součástí pachtu dle této smlouvy se stane i vodohospodářský majetek druhově a účelovým určením vymezený v odst. II.2., k němuž vlastník nabude vlastnické právo či jiné právo umožňující vlastníkovi s takovým majetkem nakládat způsobem, který sjednává tato smlouva, v období po uzavření této smlouvy po dobu její platnosti, pokud tento nový majetek tvoří s propachtovaným majetkem technicky, provozně či ekonomicky nedílný celek; nedílný celek s propachtovaným majetkem tvoří vždy majetek, který vznikne jako náhrada části propachtovaného majetku, která zanikne. Takový majetek se stane součástí pachtu dnem, kdy vlastník protokolárně předá tento majetek provozovateli. Protokol o předání se stává součástí přílohy č.4 této smlouvy.</w:t>
      </w:r>
    </w:p>
    <w:p w:rsidR="00243826" w:rsidRPr="00A47B0D" w:rsidRDefault="00243826" w:rsidP="00243826">
      <w:pPr>
        <w:jc w:val="both"/>
      </w:pPr>
    </w:p>
    <w:p w:rsidR="00243826" w:rsidRPr="00A47B0D" w:rsidRDefault="00243826" w:rsidP="00243826">
      <w:pPr>
        <w:jc w:val="both"/>
      </w:pPr>
      <w:r w:rsidRPr="00A47B0D">
        <w:rPr>
          <w:b/>
          <w:bCs/>
        </w:rPr>
        <w:t>II.5.</w:t>
      </w:r>
      <w:r w:rsidRPr="00A47B0D">
        <w:t xml:space="preserve"> </w:t>
      </w:r>
      <w:r w:rsidR="00105574" w:rsidRPr="00A47B0D">
        <w:t>Provozovatel</w:t>
      </w:r>
      <w:r w:rsidRPr="00A47B0D">
        <w:t xml:space="preserve"> se zavazuje hradit na účet </w:t>
      </w:r>
      <w:r w:rsidR="007D5BB8" w:rsidRPr="00A47B0D">
        <w:t>vlastníka</w:t>
      </w:r>
      <w:r w:rsidRPr="00A47B0D">
        <w:t xml:space="preserve"> za užívání svěřeného majetku</w:t>
      </w:r>
      <w:r w:rsidR="00803FD1" w:rsidRPr="00A47B0D">
        <w:t xml:space="preserve"> </w:t>
      </w:r>
      <w:r w:rsidR="00A76DFA" w:rsidRPr="00A47B0D">
        <w:t>pachtovné</w:t>
      </w:r>
      <w:r w:rsidRPr="00A47B0D">
        <w:t>, je</w:t>
      </w:r>
      <w:r w:rsidR="00803FD1" w:rsidRPr="00A47B0D">
        <w:t>ho</w:t>
      </w:r>
      <w:r w:rsidRPr="00A47B0D">
        <w:t>ž výše bude určována způsobem sjednaným v této smlouvě.</w:t>
      </w:r>
    </w:p>
    <w:p w:rsidR="00243826" w:rsidRPr="00A47B0D" w:rsidRDefault="00243826" w:rsidP="00243826">
      <w:pPr>
        <w:jc w:val="both"/>
      </w:pPr>
    </w:p>
    <w:p w:rsidR="00243826" w:rsidRPr="00A47B0D" w:rsidRDefault="00243826" w:rsidP="00243826">
      <w:pPr>
        <w:jc w:val="both"/>
      </w:pPr>
      <w:r w:rsidRPr="00A47B0D">
        <w:rPr>
          <w:b/>
          <w:bCs/>
        </w:rPr>
        <w:t>II.6.</w:t>
      </w:r>
      <w:r w:rsidRPr="00A47B0D">
        <w:t xml:space="preserve"> Účelem této smlouvy je zajištění odpovědného hospodaření s vodohospodářským majetkem </w:t>
      </w:r>
      <w:r w:rsidR="007D5BB8" w:rsidRPr="00A47B0D">
        <w:t>vlastníka</w:t>
      </w:r>
      <w:r w:rsidRPr="00A47B0D">
        <w:t xml:space="preserve">, který </w:t>
      </w:r>
      <w:r w:rsidR="00105574" w:rsidRPr="00A47B0D">
        <w:t>předal provozovateli</w:t>
      </w:r>
      <w:r w:rsidRPr="00A47B0D">
        <w:t xml:space="preserve"> </w:t>
      </w:r>
      <w:r w:rsidR="00105574" w:rsidRPr="00A47B0D">
        <w:t xml:space="preserve">do pachtu </w:t>
      </w:r>
      <w:r w:rsidRPr="00A47B0D">
        <w:t xml:space="preserve">této smlouvy, tak, aby byl optimálně využit k plnění povinností </w:t>
      </w:r>
      <w:r w:rsidR="007D5BB8" w:rsidRPr="00A47B0D">
        <w:t>vlastníka</w:t>
      </w:r>
      <w:r w:rsidRPr="00A47B0D">
        <w:t xml:space="preserve"> plynoucích z §35 odst. 1 zákona č. 128/2000 Sb., v platném znění (zákon o obcích).</w:t>
      </w:r>
    </w:p>
    <w:p w:rsidR="00243826" w:rsidRPr="00A47B0D" w:rsidRDefault="00243826" w:rsidP="00243826">
      <w:pPr>
        <w:pStyle w:val="Zkladntext"/>
      </w:pPr>
      <w:r w:rsidRPr="00A47B0D">
        <w:t xml:space="preserve">Ke splnění účelu smlouvy se proto </w:t>
      </w:r>
      <w:r w:rsidR="00105574" w:rsidRPr="00A47B0D">
        <w:t>provozovatel</w:t>
      </w:r>
      <w:r w:rsidRPr="00A47B0D">
        <w:t xml:space="preserve"> touto smlouvou zavazuje v souladu s obecně platnými právními předpisy řádně, účelně a účinně provozovat vodohospodářský majetek </w:t>
      </w:r>
      <w:r w:rsidR="007D5BB8" w:rsidRPr="00A47B0D">
        <w:t>vlastníka</w:t>
      </w:r>
      <w:r w:rsidRPr="00A47B0D">
        <w:t xml:space="preserve">, který touto smlouvou získává do </w:t>
      </w:r>
      <w:r w:rsidR="00A76DFA" w:rsidRPr="00A47B0D">
        <w:t>pachtu</w:t>
      </w:r>
      <w:r w:rsidRPr="00A47B0D">
        <w:t xml:space="preserve">, a poskytovat </w:t>
      </w:r>
      <w:r w:rsidR="007D5BB8" w:rsidRPr="00A47B0D">
        <w:t>vlastníkovi</w:t>
      </w:r>
      <w:r w:rsidRPr="00A47B0D">
        <w:t xml:space="preserve"> odbornou pomoc v rozsahu vymezeném touto smlouvou. </w:t>
      </w:r>
    </w:p>
    <w:p w:rsidR="00243826" w:rsidRPr="00A47B0D" w:rsidRDefault="007D5BB8" w:rsidP="00243826">
      <w:pPr>
        <w:jc w:val="both"/>
      </w:pPr>
      <w:r w:rsidRPr="00A47B0D">
        <w:t>Vlastník</w:t>
      </w:r>
      <w:r w:rsidR="00243826" w:rsidRPr="00A47B0D">
        <w:t xml:space="preserve"> tento závazek </w:t>
      </w:r>
      <w:r w:rsidR="00105574" w:rsidRPr="00A47B0D">
        <w:t>provozovatel</w:t>
      </w:r>
      <w:r w:rsidR="001A312D" w:rsidRPr="00A47B0D">
        <w:t>e</w:t>
      </w:r>
      <w:r w:rsidR="00243826" w:rsidRPr="00A47B0D">
        <w:t xml:space="preserve"> přijímá.</w:t>
      </w:r>
    </w:p>
    <w:p w:rsidR="00243826" w:rsidRPr="00A47B0D" w:rsidRDefault="00243826" w:rsidP="00243826"/>
    <w:p w:rsidR="00243826" w:rsidRPr="00A47B0D" w:rsidRDefault="00243826" w:rsidP="00243826">
      <w:pPr>
        <w:pStyle w:val="Zkladntext"/>
      </w:pPr>
      <w:r w:rsidRPr="00A47B0D">
        <w:rPr>
          <w:b/>
          <w:bCs/>
        </w:rPr>
        <w:t>II.7.</w:t>
      </w:r>
      <w:r w:rsidRPr="00A47B0D">
        <w:t xml:space="preserve"> Ke splnění účelu smlouvy bude </w:t>
      </w:r>
      <w:r w:rsidR="007D5BB8" w:rsidRPr="00A47B0D">
        <w:t>provozovatel</w:t>
      </w:r>
      <w:r w:rsidRPr="00A47B0D">
        <w:t xml:space="preserve"> uzavírat vlastním jménem smlouvy o dodávce vody nebo odvádění odpadních vod s odběrateli. </w:t>
      </w:r>
    </w:p>
    <w:p w:rsidR="00243826" w:rsidRPr="00A47B0D" w:rsidRDefault="00243826" w:rsidP="00243826">
      <w:pPr>
        <w:jc w:val="both"/>
      </w:pPr>
    </w:p>
    <w:p w:rsidR="00243826" w:rsidRPr="00A47B0D" w:rsidRDefault="00243826" w:rsidP="00243826">
      <w:pPr>
        <w:jc w:val="both"/>
      </w:pPr>
      <w:r w:rsidRPr="00A47B0D">
        <w:rPr>
          <w:b/>
          <w:bCs/>
        </w:rPr>
        <w:lastRenderedPageBreak/>
        <w:t>II.</w:t>
      </w:r>
      <w:r w:rsidR="00995CA3" w:rsidRPr="00A47B0D">
        <w:rPr>
          <w:b/>
          <w:bCs/>
        </w:rPr>
        <w:t>8</w:t>
      </w:r>
      <w:r w:rsidRPr="00A47B0D">
        <w:rPr>
          <w:b/>
          <w:bCs/>
        </w:rPr>
        <w:t>.</w:t>
      </w:r>
      <w:r w:rsidRPr="00A47B0D">
        <w:t xml:space="preserve"> </w:t>
      </w:r>
      <w:r w:rsidR="00105574" w:rsidRPr="00A47B0D">
        <w:t>Provozovatel</w:t>
      </w:r>
      <w:r w:rsidRPr="00A47B0D">
        <w:t xml:space="preserve"> je oprávněn požadovat veškerou technickou dokumentaci, právní doklady a atesty a doklady o zkouškách zařízení začleňovaných do vodovodů a kanalizací, aby se ubezpečil o jejich správném provedení.</w:t>
      </w:r>
    </w:p>
    <w:p w:rsidR="00243826" w:rsidRPr="00A47B0D" w:rsidRDefault="00243826" w:rsidP="00243826">
      <w:pPr>
        <w:jc w:val="both"/>
      </w:pPr>
    </w:p>
    <w:p w:rsidR="00243826" w:rsidRPr="00A47B0D" w:rsidRDefault="00243826" w:rsidP="00243826">
      <w:pPr>
        <w:jc w:val="both"/>
      </w:pPr>
      <w:r w:rsidRPr="00A47B0D">
        <w:rPr>
          <w:b/>
          <w:bCs/>
        </w:rPr>
        <w:t>II.</w:t>
      </w:r>
      <w:r w:rsidR="00995CA3" w:rsidRPr="00A47B0D">
        <w:rPr>
          <w:b/>
          <w:bCs/>
        </w:rPr>
        <w:t>9</w:t>
      </w:r>
      <w:r w:rsidRPr="00A47B0D">
        <w:rPr>
          <w:b/>
          <w:bCs/>
        </w:rPr>
        <w:t>.</w:t>
      </w:r>
      <w:r w:rsidRPr="00A47B0D">
        <w:t xml:space="preserve"> O vodohospodářském majetku, který tvoří nebo bude tvořit </w:t>
      </w:r>
      <w:r w:rsidR="00E727C3" w:rsidRPr="00A47B0D">
        <w:t>součást propachtovaného majetku</w:t>
      </w:r>
      <w:r w:rsidRPr="00A47B0D">
        <w:t xml:space="preserve"> této smlouvy, povede </w:t>
      </w:r>
      <w:r w:rsidR="00105574" w:rsidRPr="00A47B0D">
        <w:t>provozovatel</w:t>
      </w:r>
      <w:r w:rsidRPr="00A47B0D">
        <w:t xml:space="preserve"> technickou dokumentaci a evidenci, která je potřebná k zajištění dodávky pitné vody a k odvádění a čištění odpadních vod.</w:t>
      </w:r>
    </w:p>
    <w:p w:rsidR="00243826" w:rsidRPr="00A47B0D" w:rsidRDefault="00105574" w:rsidP="00243826">
      <w:pPr>
        <w:jc w:val="both"/>
      </w:pPr>
      <w:r w:rsidRPr="00A47B0D">
        <w:t>Provozovatel</w:t>
      </w:r>
      <w:r w:rsidR="00243826" w:rsidRPr="00A47B0D">
        <w:t xml:space="preserve"> je povinen poskytovat </w:t>
      </w:r>
      <w:r w:rsidR="007D5BB8" w:rsidRPr="00A47B0D">
        <w:t>vlastníkovi</w:t>
      </w:r>
      <w:r w:rsidR="00243826" w:rsidRPr="00A47B0D">
        <w:t xml:space="preserve"> veškeré technické podklady nutné pro vedení majetkové a provozní evidence</w:t>
      </w:r>
      <w:r w:rsidR="007E53F3" w:rsidRPr="00A47B0D">
        <w:t xml:space="preserve">, dále podklady pro tvorbu hlášení, plánů a dalších dokumentů souvisejících s vodohospodářským majetkem, jejichž vytváření je povinností </w:t>
      </w:r>
      <w:r w:rsidR="007D5BB8" w:rsidRPr="00A47B0D">
        <w:t>vlastníka</w:t>
      </w:r>
      <w:r w:rsidR="007E53F3" w:rsidRPr="00A47B0D">
        <w:t>.</w:t>
      </w:r>
    </w:p>
    <w:p w:rsidR="00243826" w:rsidRPr="00A47B0D" w:rsidRDefault="00243826" w:rsidP="00243826">
      <w:pPr>
        <w:pStyle w:val="Hlavikaobsahu"/>
        <w:tabs>
          <w:tab w:val="clear" w:pos="9000"/>
          <w:tab w:val="clear" w:pos="9360"/>
        </w:tabs>
        <w:suppressAutoHyphens w:val="0"/>
        <w:rPr>
          <w:lang w:val="cs-CZ"/>
        </w:rPr>
      </w:pPr>
    </w:p>
    <w:p w:rsidR="00243826" w:rsidRPr="00A47B0D" w:rsidRDefault="00243826" w:rsidP="00243826">
      <w:pPr>
        <w:jc w:val="both"/>
      </w:pPr>
      <w:r w:rsidRPr="00A47B0D">
        <w:rPr>
          <w:b/>
          <w:bCs/>
        </w:rPr>
        <w:t>II.</w:t>
      </w:r>
      <w:r w:rsidR="00995CA3" w:rsidRPr="00A47B0D">
        <w:rPr>
          <w:b/>
          <w:bCs/>
        </w:rPr>
        <w:t>10</w:t>
      </w:r>
      <w:r w:rsidRPr="00A47B0D">
        <w:rPr>
          <w:b/>
          <w:bCs/>
        </w:rPr>
        <w:t>.</w:t>
      </w:r>
      <w:r w:rsidRPr="00A47B0D">
        <w:t xml:space="preserve"> </w:t>
      </w:r>
      <w:r w:rsidR="007D5BB8" w:rsidRPr="00A47B0D">
        <w:t>Vlastník</w:t>
      </w:r>
      <w:r w:rsidRPr="00A47B0D">
        <w:t xml:space="preserve"> se zavazuje, že nepřevede po dobu platnosti této smlouvy </w:t>
      </w:r>
      <w:r w:rsidR="00105574" w:rsidRPr="00A47B0D">
        <w:t>propachtovaný majetek</w:t>
      </w:r>
      <w:r w:rsidRPr="00A47B0D">
        <w:t>, ani žádnou jeho část, na jinou osobu bez toho, aniž by zajistil smluvně úplné převzetí všech práv a povinností plynoucích z této smlouvy novým vlastníkem, ledaže by přechod práv a povinností na nového vlastníka plynul přímo z obecně platných právních předpisů.</w:t>
      </w:r>
    </w:p>
    <w:p w:rsidR="00243826" w:rsidRPr="00A47B0D" w:rsidRDefault="00243826" w:rsidP="00243826">
      <w:pPr>
        <w:pStyle w:val="Zkladntext"/>
      </w:pPr>
      <w:r w:rsidRPr="00A47B0D">
        <w:t xml:space="preserve">Toto ujednání neplatí pro převod částí </w:t>
      </w:r>
      <w:r w:rsidR="00105574" w:rsidRPr="00A47B0D">
        <w:t>propachtovaného majetku</w:t>
      </w:r>
      <w:r w:rsidRPr="00A47B0D">
        <w:t xml:space="preserve">, které byly na návrh </w:t>
      </w:r>
      <w:r w:rsidR="00105574" w:rsidRPr="00A47B0D">
        <w:t>provozovatele</w:t>
      </w:r>
      <w:r w:rsidRPr="00A47B0D">
        <w:t xml:space="preserve"> </w:t>
      </w:r>
      <w:r w:rsidR="00DD1700" w:rsidRPr="00A47B0D">
        <w:t xml:space="preserve">nebo s jeho souhlasem </w:t>
      </w:r>
      <w:r w:rsidRPr="00A47B0D">
        <w:t>vyřazeny z provozu nebo používání pro jejich nepotřebnost k plnění účelu této smlouvy, zejména pro jejich morální či technickou zastaralost.</w:t>
      </w:r>
    </w:p>
    <w:p w:rsidR="00243826" w:rsidRPr="00A47B0D" w:rsidRDefault="00243826" w:rsidP="00243826"/>
    <w:p w:rsidR="00243826" w:rsidRPr="00A47B0D" w:rsidRDefault="00243826" w:rsidP="00243826">
      <w:pPr>
        <w:jc w:val="both"/>
      </w:pPr>
    </w:p>
    <w:p w:rsidR="00243826" w:rsidRPr="00A47B0D" w:rsidRDefault="00243826" w:rsidP="00243826">
      <w:pPr>
        <w:pStyle w:val="12"/>
        <w:numPr>
          <w:ilvl w:val="0"/>
          <w:numId w:val="15"/>
        </w:numPr>
        <w:tabs>
          <w:tab w:val="clear" w:pos="-720"/>
          <w:tab w:val="center" w:pos="3968"/>
        </w:tabs>
        <w:suppressAutoHyphens w:val="0"/>
        <w:jc w:val="center"/>
        <w:rPr>
          <w:rFonts w:ascii="Arial" w:hAnsi="Arial" w:cs="Arial"/>
          <w:b/>
          <w:bCs/>
          <w:spacing w:val="-3"/>
          <w:lang w:val="cs-CZ"/>
        </w:rPr>
      </w:pPr>
    </w:p>
    <w:p w:rsidR="00243826" w:rsidRPr="00A47B0D" w:rsidRDefault="00243826" w:rsidP="00243826">
      <w:pPr>
        <w:pStyle w:val="11"/>
        <w:numPr>
          <w:ilvl w:val="12"/>
          <w:numId w:val="0"/>
        </w:numPr>
        <w:tabs>
          <w:tab w:val="clear" w:pos="-720"/>
          <w:tab w:val="center" w:pos="3968"/>
        </w:tabs>
        <w:suppressAutoHyphens w:val="0"/>
        <w:jc w:val="center"/>
        <w:rPr>
          <w:rFonts w:ascii="Arial" w:hAnsi="Arial" w:cs="Arial"/>
          <w:b/>
          <w:bCs/>
          <w:spacing w:val="-3"/>
          <w:lang w:val="cs-CZ"/>
        </w:rPr>
      </w:pPr>
      <w:r w:rsidRPr="00A47B0D">
        <w:rPr>
          <w:rFonts w:ascii="Arial" w:hAnsi="Arial" w:cs="Arial"/>
          <w:b/>
          <w:bCs/>
          <w:spacing w:val="-3"/>
          <w:lang w:val="cs-CZ"/>
        </w:rPr>
        <w:t>Platnost a účinnost smlouvy a doba jejího trvání</w:t>
      </w:r>
    </w:p>
    <w:p w:rsidR="00243826" w:rsidRPr="00A47B0D" w:rsidRDefault="00243826" w:rsidP="00243826"/>
    <w:p w:rsidR="00243826" w:rsidRPr="00A47B0D" w:rsidRDefault="00243826" w:rsidP="00243826">
      <w:pPr>
        <w:jc w:val="both"/>
      </w:pPr>
      <w:r w:rsidRPr="00A47B0D">
        <w:rPr>
          <w:b/>
          <w:bCs/>
        </w:rPr>
        <w:t>III.1.</w:t>
      </w:r>
      <w:r w:rsidRPr="00A47B0D">
        <w:t xml:space="preserve"> Tato smlouva se sjednává na dobu určitou a to do</w:t>
      </w:r>
      <w:r w:rsidR="000C166E" w:rsidRPr="00A47B0D">
        <w:t xml:space="preserve"> </w:t>
      </w:r>
      <w:r w:rsidR="0019639A" w:rsidRPr="00A47B0D">
        <w:t>31.12.2029.</w:t>
      </w:r>
      <w:r w:rsidRPr="00A47B0D">
        <w:t xml:space="preserve"> </w:t>
      </w:r>
    </w:p>
    <w:p w:rsidR="00243826" w:rsidRPr="00A47B0D" w:rsidRDefault="00243826" w:rsidP="00243826">
      <w:pPr>
        <w:pStyle w:val="Hlavikaobsahu"/>
        <w:tabs>
          <w:tab w:val="clear" w:pos="9000"/>
          <w:tab w:val="clear" w:pos="9360"/>
        </w:tabs>
        <w:suppressAutoHyphens w:val="0"/>
        <w:rPr>
          <w:lang w:val="cs-CZ"/>
        </w:rPr>
      </w:pPr>
    </w:p>
    <w:p w:rsidR="00243826" w:rsidRPr="00A47B0D" w:rsidRDefault="00243826" w:rsidP="00E23CF4">
      <w:pPr>
        <w:jc w:val="both"/>
      </w:pPr>
      <w:r w:rsidRPr="00A47B0D">
        <w:rPr>
          <w:b/>
          <w:bCs/>
        </w:rPr>
        <w:t>III.2.</w:t>
      </w:r>
      <w:r w:rsidRPr="00A47B0D">
        <w:t xml:space="preserve"> Smlouva nabývá </w:t>
      </w:r>
      <w:r w:rsidR="00E15B9A" w:rsidRPr="00A47B0D">
        <w:t xml:space="preserve">platnosti </w:t>
      </w:r>
      <w:r w:rsidRPr="00A47B0D">
        <w:t>dnem podpisu oběma smluvními stranami</w:t>
      </w:r>
      <w:r w:rsidR="00E15B9A" w:rsidRPr="00A47B0D">
        <w:t xml:space="preserve"> a účinnosti dnem </w:t>
      </w:r>
      <w:r w:rsidR="0019639A" w:rsidRPr="00A47B0D">
        <w:t>1.1.2020</w:t>
      </w:r>
      <w:r w:rsidR="00E23CF4" w:rsidRPr="00A47B0D">
        <w:t>. V případě, že tato smlouva nebude zveřejněna v registru smluv do tohoto data, nabývá účinnosti dnem zveřejnění v registru smluv</w:t>
      </w:r>
      <w:r w:rsidR="0019639A" w:rsidRPr="00A47B0D">
        <w:t>.</w:t>
      </w:r>
    </w:p>
    <w:p w:rsidR="00243826" w:rsidRPr="00A47B0D" w:rsidRDefault="00243826" w:rsidP="00243826"/>
    <w:p w:rsidR="00243826" w:rsidRPr="00A47B0D" w:rsidRDefault="00243826" w:rsidP="00243826"/>
    <w:p w:rsidR="00243826" w:rsidRPr="00A47B0D" w:rsidRDefault="00243826" w:rsidP="00243826">
      <w:pPr>
        <w:pStyle w:val="12"/>
        <w:numPr>
          <w:ilvl w:val="0"/>
          <w:numId w:val="15"/>
        </w:numPr>
        <w:tabs>
          <w:tab w:val="clear" w:pos="-720"/>
          <w:tab w:val="center" w:pos="3968"/>
        </w:tabs>
        <w:suppressAutoHyphens w:val="0"/>
        <w:jc w:val="center"/>
        <w:rPr>
          <w:rFonts w:ascii="Arial" w:hAnsi="Arial" w:cs="Arial"/>
          <w:b/>
          <w:bCs/>
          <w:spacing w:val="-3"/>
          <w:lang w:val="cs-CZ"/>
        </w:rPr>
      </w:pPr>
    </w:p>
    <w:p w:rsidR="00243826" w:rsidRPr="00A47B0D" w:rsidRDefault="00243826" w:rsidP="00243826">
      <w:pPr>
        <w:pStyle w:val="11"/>
        <w:numPr>
          <w:ilvl w:val="12"/>
          <w:numId w:val="0"/>
        </w:numPr>
        <w:tabs>
          <w:tab w:val="clear" w:pos="-720"/>
          <w:tab w:val="center" w:pos="3968"/>
        </w:tabs>
        <w:suppressAutoHyphens w:val="0"/>
        <w:jc w:val="center"/>
        <w:rPr>
          <w:rFonts w:ascii="Arial" w:hAnsi="Arial" w:cs="Arial"/>
          <w:b/>
          <w:bCs/>
          <w:spacing w:val="-3"/>
          <w:lang w:val="cs-CZ"/>
        </w:rPr>
      </w:pPr>
      <w:r w:rsidRPr="00A47B0D">
        <w:rPr>
          <w:rFonts w:ascii="Arial" w:hAnsi="Arial" w:cs="Arial"/>
          <w:b/>
          <w:bCs/>
          <w:spacing w:val="-3"/>
          <w:lang w:val="cs-CZ"/>
        </w:rPr>
        <w:t xml:space="preserve">Výhradní právo </w:t>
      </w:r>
      <w:r w:rsidR="00105574" w:rsidRPr="00A47B0D">
        <w:rPr>
          <w:rFonts w:ascii="Arial" w:hAnsi="Arial" w:cs="Arial"/>
          <w:b/>
          <w:bCs/>
          <w:spacing w:val="-3"/>
          <w:lang w:val="cs-CZ"/>
        </w:rPr>
        <w:t>provozovatel</w:t>
      </w:r>
      <w:r w:rsidR="00E15B9A" w:rsidRPr="00A47B0D">
        <w:rPr>
          <w:rFonts w:ascii="Arial" w:hAnsi="Arial" w:cs="Arial"/>
          <w:b/>
          <w:bCs/>
          <w:spacing w:val="-3"/>
          <w:lang w:val="cs-CZ"/>
        </w:rPr>
        <w:t xml:space="preserve">e na </w:t>
      </w:r>
      <w:r w:rsidR="00B8671F" w:rsidRPr="00A47B0D">
        <w:rPr>
          <w:rFonts w:ascii="Arial" w:hAnsi="Arial" w:cs="Arial"/>
          <w:b/>
          <w:bCs/>
          <w:spacing w:val="-3"/>
          <w:lang w:val="cs-CZ"/>
        </w:rPr>
        <w:t>pacht</w:t>
      </w:r>
      <w:r w:rsidRPr="00A47B0D">
        <w:rPr>
          <w:rFonts w:ascii="Arial" w:hAnsi="Arial" w:cs="Arial"/>
          <w:b/>
          <w:bCs/>
          <w:spacing w:val="-3"/>
          <w:lang w:val="cs-CZ"/>
        </w:rPr>
        <w:t xml:space="preserve"> za účelem provozování </w:t>
      </w:r>
    </w:p>
    <w:p w:rsidR="00243826" w:rsidRPr="00A47B0D" w:rsidRDefault="00243826" w:rsidP="00243826"/>
    <w:p w:rsidR="00243826" w:rsidRPr="00A47B0D" w:rsidRDefault="00243826" w:rsidP="00243826">
      <w:pPr>
        <w:jc w:val="both"/>
      </w:pPr>
      <w:r w:rsidRPr="00A47B0D">
        <w:rPr>
          <w:b/>
          <w:bCs/>
        </w:rPr>
        <w:t>IV.1.</w:t>
      </w:r>
      <w:r w:rsidRPr="00A47B0D">
        <w:t xml:space="preserve"> Po dobu platnosti této smlouvy má </w:t>
      </w:r>
      <w:r w:rsidR="00105574" w:rsidRPr="00A47B0D">
        <w:t>provozovatel</w:t>
      </w:r>
      <w:r w:rsidR="00E15B9A" w:rsidRPr="00A47B0D">
        <w:t xml:space="preserve"> výhradní právo na </w:t>
      </w:r>
      <w:r w:rsidR="00B8671F" w:rsidRPr="00A47B0D">
        <w:t>pacht</w:t>
      </w:r>
      <w:r w:rsidRPr="00A47B0D">
        <w:t xml:space="preserve"> </w:t>
      </w:r>
      <w:r w:rsidR="00E15B9A" w:rsidRPr="00A47B0D">
        <w:t xml:space="preserve">předaného </w:t>
      </w:r>
      <w:r w:rsidRPr="00A47B0D">
        <w:t xml:space="preserve">vodohospodářského majetku </w:t>
      </w:r>
      <w:r w:rsidR="00E15B9A" w:rsidRPr="00A47B0D">
        <w:t xml:space="preserve">za účelem provozování </w:t>
      </w:r>
      <w:r w:rsidRPr="00A47B0D">
        <w:t>s právy a povinnostmi, jak jsou sjednány touto smlouvou.</w:t>
      </w:r>
    </w:p>
    <w:p w:rsidR="00243826" w:rsidRPr="00A47B0D" w:rsidRDefault="00243826" w:rsidP="00243826">
      <w:pPr>
        <w:jc w:val="both"/>
      </w:pPr>
    </w:p>
    <w:p w:rsidR="00243826" w:rsidRPr="00A47B0D" w:rsidRDefault="00243826" w:rsidP="00243826">
      <w:pPr>
        <w:jc w:val="both"/>
      </w:pPr>
      <w:r w:rsidRPr="00A47B0D">
        <w:rPr>
          <w:b/>
          <w:bCs/>
        </w:rPr>
        <w:t>IV.2.</w:t>
      </w:r>
      <w:r w:rsidRPr="00A47B0D">
        <w:t xml:space="preserve"> </w:t>
      </w:r>
      <w:r w:rsidR="00105574" w:rsidRPr="00A47B0D">
        <w:t>Provozovatel</w:t>
      </w:r>
      <w:r w:rsidRPr="00A47B0D">
        <w:t xml:space="preserve"> nesmí </w:t>
      </w:r>
      <w:r w:rsidR="00E15B9A" w:rsidRPr="00A47B0D">
        <w:t xml:space="preserve">žádnou </w:t>
      </w:r>
      <w:r w:rsidR="00AA21DB" w:rsidRPr="00A47B0D">
        <w:t>část propachtovaného vodohospodářského majetku</w:t>
      </w:r>
      <w:r w:rsidRPr="00A47B0D">
        <w:t xml:space="preserve"> </w:t>
      </w:r>
      <w:r w:rsidR="00E15B9A" w:rsidRPr="00A47B0D">
        <w:t>přenechat jinému do</w:t>
      </w:r>
      <w:r w:rsidR="00D121BD" w:rsidRPr="00A47B0D">
        <w:t> </w:t>
      </w:r>
      <w:r w:rsidR="00A76DFA" w:rsidRPr="00A47B0D">
        <w:t>pachtu</w:t>
      </w:r>
      <w:r w:rsidR="00D121BD" w:rsidRPr="00A47B0D">
        <w:t>,</w:t>
      </w:r>
      <w:r w:rsidR="00E15B9A" w:rsidRPr="00A47B0D">
        <w:t xml:space="preserve"> nájmu</w:t>
      </w:r>
      <w:r w:rsidR="00D121BD" w:rsidRPr="00A47B0D">
        <w:t xml:space="preserve"> </w:t>
      </w:r>
      <w:r w:rsidR="000A78FD" w:rsidRPr="00A47B0D">
        <w:t xml:space="preserve">či podnájmu </w:t>
      </w:r>
      <w:r w:rsidR="00D121BD" w:rsidRPr="00A47B0D">
        <w:t xml:space="preserve">ani </w:t>
      </w:r>
      <w:r w:rsidR="000A78FD" w:rsidRPr="00A47B0D">
        <w:t>dát do</w:t>
      </w:r>
      <w:r w:rsidR="00D121BD" w:rsidRPr="00A47B0D">
        <w:t xml:space="preserve"> užívání </w:t>
      </w:r>
      <w:r w:rsidRPr="00A47B0D">
        <w:t xml:space="preserve">bez předchozího písemného souhlasu </w:t>
      </w:r>
      <w:r w:rsidR="007D5BB8" w:rsidRPr="00A47B0D">
        <w:t>vlastníka</w:t>
      </w:r>
      <w:r w:rsidRPr="00A47B0D">
        <w:t>.</w:t>
      </w:r>
    </w:p>
    <w:p w:rsidR="00243826" w:rsidRPr="00A47B0D" w:rsidRDefault="00243826" w:rsidP="00243826">
      <w:pPr>
        <w:jc w:val="both"/>
        <w:rPr>
          <w:b/>
          <w:bCs/>
        </w:rPr>
      </w:pPr>
    </w:p>
    <w:p w:rsidR="00243826" w:rsidRPr="00A47B0D" w:rsidRDefault="00243826" w:rsidP="00243826">
      <w:pPr>
        <w:pStyle w:val="12"/>
        <w:numPr>
          <w:ilvl w:val="0"/>
          <w:numId w:val="15"/>
        </w:numPr>
        <w:tabs>
          <w:tab w:val="clear" w:pos="-720"/>
          <w:tab w:val="center" w:pos="3968"/>
        </w:tabs>
        <w:suppressAutoHyphens w:val="0"/>
        <w:jc w:val="center"/>
        <w:rPr>
          <w:rFonts w:ascii="Arial" w:hAnsi="Arial" w:cs="Arial"/>
          <w:b/>
          <w:bCs/>
          <w:spacing w:val="-3"/>
          <w:lang w:val="cs-CZ"/>
        </w:rPr>
      </w:pPr>
    </w:p>
    <w:p w:rsidR="00243826" w:rsidRPr="00A47B0D" w:rsidRDefault="00A76DFA" w:rsidP="00243826">
      <w:pPr>
        <w:pStyle w:val="11"/>
        <w:numPr>
          <w:ilvl w:val="12"/>
          <w:numId w:val="0"/>
        </w:numPr>
        <w:tabs>
          <w:tab w:val="clear" w:pos="-720"/>
          <w:tab w:val="center" w:pos="3968"/>
        </w:tabs>
        <w:suppressAutoHyphens w:val="0"/>
        <w:jc w:val="center"/>
        <w:rPr>
          <w:rFonts w:ascii="Arial" w:hAnsi="Arial" w:cs="Arial"/>
          <w:b/>
          <w:bCs/>
          <w:spacing w:val="-3"/>
          <w:lang w:val="cs-CZ"/>
        </w:rPr>
      </w:pPr>
      <w:r w:rsidRPr="00A47B0D">
        <w:rPr>
          <w:rFonts w:ascii="Arial" w:hAnsi="Arial" w:cs="Arial"/>
          <w:b/>
          <w:bCs/>
          <w:spacing w:val="-3"/>
          <w:lang w:val="cs-CZ"/>
        </w:rPr>
        <w:t>Pachtovné</w:t>
      </w:r>
      <w:r w:rsidR="00243826" w:rsidRPr="00A47B0D">
        <w:rPr>
          <w:rFonts w:ascii="Arial" w:hAnsi="Arial" w:cs="Arial"/>
          <w:b/>
          <w:bCs/>
          <w:spacing w:val="-3"/>
          <w:lang w:val="cs-CZ"/>
        </w:rPr>
        <w:t>, určování jeho výše a jeho splatnost</w:t>
      </w:r>
    </w:p>
    <w:p w:rsidR="00243826" w:rsidRPr="00A47B0D" w:rsidRDefault="00243826" w:rsidP="00243826">
      <w:pPr>
        <w:pStyle w:val="11"/>
        <w:numPr>
          <w:ilvl w:val="12"/>
          <w:numId w:val="0"/>
        </w:numPr>
        <w:tabs>
          <w:tab w:val="clear" w:pos="-720"/>
          <w:tab w:val="left" w:pos="-2268"/>
          <w:tab w:val="left" w:pos="-1548"/>
          <w:tab w:val="left" w:pos="-828"/>
          <w:tab w:val="left" w:pos="180"/>
          <w:tab w:val="left" w:pos="612"/>
          <w:tab w:val="left" w:pos="1332"/>
          <w:tab w:val="left" w:pos="2052"/>
          <w:tab w:val="left" w:pos="2772"/>
          <w:tab w:val="left" w:pos="3492"/>
          <w:tab w:val="left" w:pos="4212"/>
          <w:tab w:val="left" w:pos="4932"/>
          <w:tab w:val="left" w:pos="5652"/>
          <w:tab w:val="left" w:pos="6372"/>
          <w:tab w:val="left" w:pos="7092"/>
          <w:tab w:val="left" w:pos="7812"/>
          <w:tab w:val="left" w:pos="8532"/>
          <w:tab w:val="left" w:pos="9252"/>
          <w:tab w:val="left" w:pos="9972"/>
          <w:tab w:val="left" w:pos="10692"/>
          <w:tab w:val="left" w:pos="11412"/>
          <w:tab w:val="left" w:pos="12132"/>
          <w:tab w:val="left" w:pos="12852"/>
          <w:tab w:val="left" w:pos="13572"/>
          <w:tab w:val="left" w:pos="14292"/>
          <w:tab w:val="left" w:pos="15012"/>
          <w:tab w:val="left" w:pos="15732"/>
          <w:tab w:val="left" w:pos="16452"/>
          <w:tab w:val="left" w:pos="17172"/>
          <w:tab w:val="left" w:pos="17892"/>
        </w:tabs>
        <w:suppressAutoHyphens w:val="0"/>
        <w:jc w:val="both"/>
        <w:rPr>
          <w:rFonts w:ascii="Arial" w:hAnsi="Arial" w:cs="Arial"/>
          <w:b/>
          <w:bCs/>
          <w:spacing w:val="-3"/>
          <w:sz w:val="22"/>
          <w:szCs w:val="22"/>
          <w:lang w:val="cs-CZ"/>
        </w:rPr>
      </w:pPr>
    </w:p>
    <w:p w:rsidR="001F0AB7" w:rsidRPr="00A47B0D" w:rsidRDefault="001F0AB7" w:rsidP="001F0AB7">
      <w:pPr>
        <w:jc w:val="both"/>
      </w:pPr>
      <w:r w:rsidRPr="00A47B0D">
        <w:rPr>
          <w:b/>
          <w:bCs/>
        </w:rPr>
        <w:t>V.1.</w:t>
      </w:r>
      <w:r w:rsidRPr="00A47B0D">
        <w:t xml:space="preserve"> Celkové </w:t>
      </w:r>
      <w:r w:rsidR="00A76DFA" w:rsidRPr="00A47B0D">
        <w:t>pachtovné</w:t>
      </w:r>
      <w:r w:rsidRPr="00A47B0D">
        <w:t xml:space="preserve"> je ekonomicky oprávněným nákladem </w:t>
      </w:r>
      <w:r w:rsidR="00105574" w:rsidRPr="00A47B0D">
        <w:t>provozovatel</w:t>
      </w:r>
      <w:r w:rsidR="00BA5732" w:rsidRPr="00A47B0D">
        <w:t>e</w:t>
      </w:r>
      <w:r w:rsidRPr="00A47B0D">
        <w:t xml:space="preserve"> zahrnutým do </w:t>
      </w:r>
      <w:r w:rsidR="00AA21DB" w:rsidRPr="00A47B0D">
        <w:t>cen</w:t>
      </w:r>
      <w:r w:rsidR="0019639A" w:rsidRPr="00A47B0D">
        <w:t>y</w:t>
      </w:r>
      <w:r w:rsidR="00AA21DB" w:rsidRPr="00A47B0D">
        <w:t xml:space="preserve"> pro vodné a </w:t>
      </w:r>
      <w:r w:rsidR="0019639A" w:rsidRPr="00A47B0D">
        <w:t xml:space="preserve">ceny pro </w:t>
      </w:r>
      <w:r w:rsidR="00AA21DB" w:rsidRPr="00A47B0D">
        <w:t>stočné</w:t>
      </w:r>
      <w:r w:rsidRPr="00A47B0D">
        <w:t>.</w:t>
      </w:r>
    </w:p>
    <w:p w:rsidR="001F0AB7" w:rsidRPr="00A47B0D" w:rsidRDefault="001F0AB7" w:rsidP="001F0AB7">
      <w:pPr>
        <w:pStyle w:val="Zkladntext"/>
      </w:pPr>
    </w:p>
    <w:p w:rsidR="001F0AB7" w:rsidRPr="00A47B0D" w:rsidRDefault="001F0AB7" w:rsidP="001F0AB7">
      <w:pPr>
        <w:pStyle w:val="Zkladntext"/>
      </w:pPr>
      <w:r w:rsidRPr="00A47B0D">
        <w:rPr>
          <w:b/>
          <w:bCs/>
        </w:rPr>
        <w:lastRenderedPageBreak/>
        <w:t>V.2.</w:t>
      </w:r>
      <w:r w:rsidRPr="00A47B0D">
        <w:t xml:space="preserve"> Celkové </w:t>
      </w:r>
      <w:r w:rsidR="00A76DFA" w:rsidRPr="00A47B0D">
        <w:t>pachtovné</w:t>
      </w:r>
      <w:r w:rsidRPr="00A47B0D">
        <w:t xml:space="preserve"> se skládá z minimálního </w:t>
      </w:r>
      <w:r w:rsidR="00A76DFA" w:rsidRPr="00A47B0D">
        <w:t>pachtovné</w:t>
      </w:r>
      <w:r w:rsidRPr="00A47B0D">
        <w:t xml:space="preserve">ho, množstevní korekce a doplatku </w:t>
      </w:r>
      <w:r w:rsidR="00A76DFA" w:rsidRPr="00A47B0D">
        <w:t>pachtovné</w:t>
      </w:r>
      <w:r w:rsidRPr="00A47B0D">
        <w:t>ho.</w:t>
      </w:r>
    </w:p>
    <w:p w:rsidR="001F0AB7" w:rsidRPr="00A47B0D" w:rsidRDefault="001F0AB7" w:rsidP="001F0AB7">
      <w:pPr>
        <w:pStyle w:val="Zkladntext"/>
      </w:pPr>
    </w:p>
    <w:p w:rsidR="00995CA3" w:rsidRPr="00A47B0D" w:rsidRDefault="001F0AB7" w:rsidP="00995CA3">
      <w:pPr>
        <w:jc w:val="both"/>
      </w:pPr>
      <w:r w:rsidRPr="00A47B0D">
        <w:rPr>
          <w:b/>
          <w:bCs/>
        </w:rPr>
        <w:t>V.3.</w:t>
      </w:r>
      <w:r w:rsidRPr="00A47B0D">
        <w:t xml:space="preserve"> </w:t>
      </w:r>
      <w:r w:rsidR="00995CA3" w:rsidRPr="00A47B0D">
        <w:t xml:space="preserve">Minimální </w:t>
      </w:r>
      <w:r w:rsidR="00A76DFA" w:rsidRPr="00A47B0D">
        <w:t>pachtovné</w:t>
      </w:r>
      <w:r w:rsidR="00995CA3" w:rsidRPr="00A47B0D">
        <w:t xml:space="preserve"> je </w:t>
      </w:r>
      <w:r w:rsidR="00A76DFA" w:rsidRPr="00A47B0D">
        <w:t>pachtovné</w:t>
      </w:r>
      <w:r w:rsidR="00995CA3" w:rsidRPr="00A47B0D">
        <w:t xml:space="preserve">, jehož výši určuje </w:t>
      </w:r>
      <w:r w:rsidR="007D5BB8" w:rsidRPr="00A47B0D">
        <w:t>vlastník</w:t>
      </w:r>
      <w:r w:rsidR="00995CA3" w:rsidRPr="00A47B0D">
        <w:t xml:space="preserve"> postupem dále uvedeným a které vstupuje jako položka </w:t>
      </w:r>
      <w:r w:rsidR="00396CA9" w:rsidRPr="00A47B0D">
        <w:t xml:space="preserve">„nájem infrastrukturního majetku“ </w:t>
      </w:r>
      <w:r w:rsidR="00995CA3" w:rsidRPr="00A47B0D">
        <w:t>do kalkulace v pří</w:t>
      </w:r>
      <w:r w:rsidR="001A03B5" w:rsidRPr="00A47B0D">
        <w:t>loze č. 3 nebo jako Nr do vzorců</w:t>
      </w:r>
      <w:r w:rsidR="00995CA3" w:rsidRPr="00A47B0D">
        <w:t xml:space="preserve"> v odst. </w:t>
      </w:r>
      <w:r w:rsidR="001A03B5" w:rsidRPr="00A47B0D">
        <w:t xml:space="preserve">V.4. a </w:t>
      </w:r>
      <w:r w:rsidR="00995CA3" w:rsidRPr="00A47B0D">
        <w:t>VI.5.</w:t>
      </w:r>
    </w:p>
    <w:p w:rsidR="00995CA3" w:rsidRPr="00A47B0D" w:rsidRDefault="007D5BB8" w:rsidP="00995CA3">
      <w:pPr>
        <w:jc w:val="both"/>
      </w:pPr>
      <w:r w:rsidRPr="00A47B0D">
        <w:t>Vlastníkovi</w:t>
      </w:r>
      <w:r w:rsidR="00995CA3" w:rsidRPr="00A47B0D">
        <w:t xml:space="preserve"> je vyhrazeno právo jednostranně určit </w:t>
      </w:r>
      <w:r w:rsidRPr="00A47B0D">
        <w:t>provozovateli</w:t>
      </w:r>
      <w:r w:rsidR="00995CA3" w:rsidRPr="00A47B0D">
        <w:t xml:space="preserve"> pro příslušný hospodářský rok výši minimálního </w:t>
      </w:r>
      <w:r w:rsidR="00A76DFA" w:rsidRPr="00A47B0D">
        <w:t>pachtovné</w:t>
      </w:r>
      <w:r w:rsidR="00995CA3" w:rsidRPr="00A47B0D">
        <w:t>ho</w:t>
      </w:r>
      <w:r w:rsidR="0019639A" w:rsidRPr="00A47B0D">
        <w:t>, a to zvlášť pro kalkulaci ceny pro vodné a kalkulaci ceny pro stočné</w:t>
      </w:r>
      <w:r w:rsidR="00995CA3" w:rsidRPr="00A47B0D">
        <w:t xml:space="preserve">. </w:t>
      </w:r>
      <w:r w:rsidRPr="00A47B0D">
        <w:t>Vlastník</w:t>
      </w:r>
      <w:r w:rsidR="00995CA3" w:rsidRPr="00A47B0D">
        <w:t xml:space="preserve"> ji určí zejména s ohledem na potřebu realizace investic do vodohospodářského majetku a v souladu se schváleným plánem financování obnovy vodovodů a kanalizací. </w:t>
      </w:r>
      <w:r w:rsidR="00396CA9" w:rsidRPr="00A47B0D">
        <w:t>P</w:t>
      </w:r>
      <w:r w:rsidR="00995CA3" w:rsidRPr="00A47B0D">
        <w:t>lán financování obnovy vodovodů a kanalizací tvoří přílohu č. 5 smlouvy.</w:t>
      </w:r>
    </w:p>
    <w:p w:rsidR="00995CA3" w:rsidRPr="00A47B0D" w:rsidRDefault="00995CA3" w:rsidP="00995CA3">
      <w:pPr>
        <w:jc w:val="both"/>
      </w:pPr>
      <w:r w:rsidRPr="00A47B0D">
        <w:t xml:space="preserve">Konkrétní výši minimálního </w:t>
      </w:r>
      <w:r w:rsidR="00A76DFA" w:rsidRPr="00A47B0D">
        <w:t>pachtovné</w:t>
      </w:r>
      <w:r w:rsidRPr="00A47B0D">
        <w:t xml:space="preserve">ho na příslušný hospodářský rok </w:t>
      </w:r>
      <w:r w:rsidR="007D5BB8" w:rsidRPr="00A47B0D">
        <w:t>vlastník</w:t>
      </w:r>
      <w:r w:rsidRPr="00A47B0D">
        <w:t xml:space="preserve"> písemně oznámí </w:t>
      </w:r>
      <w:r w:rsidR="007D5BB8" w:rsidRPr="00A47B0D">
        <w:t>provozovateli</w:t>
      </w:r>
      <w:r w:rsidRPr="00A47B0D">
        <w:t xml:space="preserve"> nejpozději </w:t>
      </w:r>
      <w:r w:rsidR="005B4579" w:rsidRPr="00A47B0D">
        <w:t>4 měsíce</w:t>
      </w:r>
      <w:r w:rsidRPr="00A47B0D">
        <w:t xml:space="preserve"> před koncem předcházejícího hospodářského roku</w:t>
      </w:r>
      <w:r w:rsidR="00BE4174" w:rsidRPr="00A47B0D">
        <w:t>. Neoznámí-</w:t>
      </w:r>
      <w:r w:rsidRPr="00A47B0D">
        <w:t xml:space="preserve">li </w:t>
      </w:r>
      <w:r w:rsidR="007D5BB8" w:rsidRPr="00A47B0D">
        <w:t>vlastník</w:t>
      </w:r>
      <w:r w:rsidRPr="00A47B0D">
        <w:t xml:space="preserve"> rozhodnutí o výši minimálního </w:t>
      </w:r>
      <w:r w:rsidR="00A76DFA" w:rsidRPr="00A47B0D">
        <w:t>pachtovné</w:t>
      </w:r>
      <w:r w:rsidR="00BE4174" w:rsidRPr="00A47B0D">
        <w:t>ho v</w:t>
      </w:r>
      <w:r w:rsidRPr="00A47B0D">
        <w:t xml:space="preserve"> tomto termínu, má se za to, že minimální </w:t>
      </w:r>
      <w:r w:rsidR="00A76DFA" w:rsidRPr="00A47B0D">
        <w:t>pachtovné</w:t>
      </w:r>
      <w:r w:rsidRPr="00A47B0D">
        <w:t xml:space="preserve"> na příslušný hospodářský rok určil </w:t>
      </w:r>
      <w:r w:rsidR="0019639A" w:rsidRPr="00A47B0D">
        <w:t xml:space="preserve">vlastník </w:t>
      </w:r>
      <w:r w:rsidR="00E10E2B" w:rsidRPr="00A47B0D">
        <w:t>ve výši, která je uvedená pro příslušný rok v plánu financování obnovy vodovodů a kanalizací.</w:t>
      </w:r>
    </w:p>
    <w:p w:rsidR="001F0AB7" w:rsidRPr="00A47B0D" w:rsidRDefault="00995CA3" w:rsidP="00995CA3">
      <w:pPr>
        <w:jc w:val="both"/>
      </w:pPr>
      <w:r w:rsidRPr="00A47B0D">
        <w:t xml:space="preserve">Minimální </w:t>
      </w:r>
      <w:r w:rsidR="00A76DFA" w:rsidRPr="00A47B0D">
        <w:t>pachtovné</w:t>
      </w:r>
      <w:r w:rsidRPr="00A47B0D">
        <w:t xml:space="preserve"> bude hrazeno počínaje měsícem, v němž vstoupí v platnost </w:t>
      </w:r>
      <w:r w:rsidR="0019639A" w:rsidRPr="00A47B0D">
        <w:t xml:space="preserve">cena </w:t>
      </w:r>
      <w:r w:rsidR="00BE4174" w:rsidRPr="00A47B0D">
        <w:t xml:space="preserve">pro vodné a </w:t>
      </w:r>
      <w:r w:rsidR="0019639A" w:rsidRPr="00A47B0D">
        <w:t xml:space="preserve">cena pro </w:t>
      </w:r>
      <w:r w:rsidR="00BE4174" w:rsidRPr="00A47B0D">
        <w:t>stočné</w:t>
      </w:r>
      <w:r w:rsidR="0019639A" w:rsidRPr="00A47B0D">
        <w:t>, v nichž</w:t>
      </w:r>
      <w:r w:rsidRPr="00A47B0D">
        <w:t xml:space="preserve"> je </w:t>
      </w:r>
      <w:r w:rsidR="00A76DFA" w:rsidRPr="00A47B0D">
        <w:t>pachtovné</w:t>
      </w:r>
      <w:r w:rsidRPr="00A47B0D">
        <w:t xml:space="preserve"> určené </w:t>
      </w:r>
      <w:r w:rsidR="007D5BB8" w:rsidRPr="00A47B0D">
        <w:t>vlastníkem</w:t>
      </w:r>
      <w:r w:rsidRPr="00A47B0D">
        <w:t xml:space="preserve"> kalkulováno, ve výši 1/12 (jedné dvanáctiny) stanoveného ročního objemu </w:t>
      </w:r>
      <w:r w:rsidR="00A76DFA" w:rsidRPr="00A47B0D">
        <w:t>pachtovné</w:t>
      </w:r>
      <w:r w:rsidRPr="00A47B0D">
        <w:t>ho</w:t>
      </w:r>
      <w:r w:rsidR="00E10E2B" w:rsidRPr="00A47B0D">
        <w:t xml:space="preserve"> každý měsíc</w:t>
      </w:r>
      <w:r w:rsidR="003F2155">
        <w:t>.</w:t>
      </w:r>
    </w:p>
    <w:p w:rsidR="001F0AB7" w:rsidRPr="00A47B0D" w:rsidRDefault="001F0AB7" w:rsidP="001F0AB7">
      <w:pPr>
        <w:jc w:val="both"/>
      </w:pPr>
    </w:p>
    <w:p w:rsidR="001F0AB7" w:rsidRPr="00A47B0D" w:rsidRDefault="001F0AB7" w:rsidP="001F0AB7">
      <w:pPr>
        <w:pStyle w:val="Zkladntext"/>
      </w:pPr>
      <w:r w:rsidRPr="00A47B0D">
        <w:rPr>
          <w:b/>
          <w:bCs/>
        </w:rPr>
        <w:t>V.4.</w:t>
      </w:r>
      <w:r w:rsidRPr="00A47B0D">
        <w:t xml:space="preserve"> Množstevní korekce (N</w:t>
      </w:r>
      <w:r w:rsidRPr="00A47B0D">
        <w:rPr>
          <w:vertAlign w:val="subscript"/>
        </w:rPr>
        <w:t>mk</w:t>
      </w:r>
      <w:r w:rsidRPr="00A47B0D">
        <w:t xml:space="preserve">) se zjistí v každém hospodářském roce jako rozdíl mezi součinem kalkulovaného </w:t>
      </w:r>
      <w:r w:rsidR="00A76DFA" w:rsidRPr="00A47B0D">
        <w:t>pachtovné</w:t>
      </w:r>
      <w:r w:rsidRPr="00A47B0D">
        <w:t>ho N</w:t>
      </w:r>
      <w:r w:rsidRPr="00A47B0D">
        <w:rPr>
          <w:vertAlign w:val="subscript"/>
        </w:rPr>
        <w:t>r</w:t>
      </w:r>
      <w:r w:rsidRPr="00A47B0D">
        <w:t xml:space="preserve"> připadajícího na kalkulované množství Q</w:t>
      </w:r>
      <w:r w:rsidRPr="00A47B0D">
        <w:rPr>
          <w:vertAlign w:val="subscript"/>
        </w:rPr>
        <w:t>r</w:t>
      </w:r>
      <w:r w:rsidRPr="00A47B0D">
        <w:t xml:space="preserve"> a množství skutečně v hospodářském roce r dosaženého Q</w:t>
      </w:r>
      <w:r w:rsidRPr="00A47B0D">
        <w:rPr>
          <w:vertAlign w:val="subscript"/>
        </w:rPr>
        <w:t>rs</w:t>
      </w:r>
      <w:r w:rsidRPr="00A47B0D">
        <w:t xml:space="preserve">, a částkou </w:t>
      </w:r>
      <w:r w:rsidR="00A76DFA" w:rsidRPr="00A47B0D">
        <w:t>pachtovné</w:t>
      </w:r>
      <w:r w:rsidRPr="00A47B0D">
        <w:t xml:space="preserve">ho kalkulovaného; tedy </w:t>
      </w:r>
    </w:p>
    <w:p w:rsidR="001F0AB7" w:rsidRPr="00A47B0D" w:rsidRDefault="001F0AB7" w:rsidP="001F0AB7">
      <w:pPr>
        <w:pStyle w:val="Zkladntext"/>
        <w:rPr>
          <w:vertAlign w:val="subscript"/>
        </w:rPr>
      </w:pPr>
      <w:r w:rsidRPr="00A47B0D">
        <w:tab/>
        <w:t>N</w:t>
      </w:r>
      <w:r w:rsidRPr="00A47B0D">
        <w:rPr>
          <w:vertAlign w:val="subscript"/>
        </w:rPr>
        <w:t>mk</w:t>
      </w:r>
      <w:r w:rsidRPr="00A47B0D">
        <w:t xml:space="preserve"> = N</w:t>
      </w:r>
      <w:r w:rsidRPr="00A47B0D">
        <w:rPr>
          <w:vertAlign w:val="subscript"/>
        </w:rPr>
        <w:t>r</w:t>
      </w:r>
      <w:r w:rsidRPr="00A47B0D">
        <w:t>/Qr x Q</w:t>
      </w:r>
      <w:r w:rsidRPr="00A47B0D">
        <w:rPr>
          <w:vertAlign w:val="subscript"/>
        </w:rPr>
        <w:t xml:space="preserve">rs </w:t>
      </w:r>
      <w:r w:rsidRPr="00A47B0D">
        <w:t>- N</w:t>
      </w:r>
      <w:r w:rsidRPr="00A47B0D">
        <w:rPr>
          <w:vertAlign w:val="subscript"/>
        </w:rPr>
        <w:t>r</w:t>
      </w:r>
    </w:p>
    <w:p w:rsidR="001F0AB7" w:rsidRPr="00A47B0D" w:rsidRDefault="001F0AB7" w:rsidP="001F0AB7">
      <w:pPr>
        <w:pStyle w:val="Zkladntext"/>
      </w:pPr>
      <w:r w:rsidRPr="00A47B0D">
        <w:t>Kalkulovanou hodnotou se rozumí příslušná hodnota uplatněná v kalkulaci v příloze č. 3 této smlouvy nebo hodnota vstupující pro příslušný hospodářský rok do výpočtu podle ods</w:t>
      </w:r>
      <w:r w:rsidR="00BE4174" w:rsidRPr="00A47B0D">
        <w:t>t</w:t>
      </w:r>
      <w:r w:rsidRPr="00A47B0D">
        <w:t>. VI.5.</w:t>
      </w:r>
    </w:p>
    <w:p w:rsidR="00782B50" w:rsidRPr="00A47B0D" w:rsidRDefault="001F0AB7" w:rsidP="00782B50">
      <w:pPr>
        <w:jc w:val="both"/>
      </w:pPr>
      <w:r w:rsidRPr="00A47B0D">
        <w:t xml:space="preserve">Výpočet výše roční množstevní korekce </w:t>
      </w:r>
      <w:r w:rsidR="002B4623" w:rsidRPr="00A47B0D">
        <w:t xml:space="preserve">provede provozovatel </w:t>
      </w:r>
      <w:r w:rsidRPr="00A47B0D">
        <w:t xml:space="preserve">za každý hospodářský rok </w:t>
      </w:r>
      <w:r w:rsidR="00833D77" w:rsidRPr="00A47B0D">
        <w:t>zvlášť pro kalkulaci</w:t>
      </w:r>
      <w:r w:rsidR="002B4623" w:rsidRPr="00A47B0D">
        <w:t xml:space="preserve"> </w:t>
      </w:r>
      <w:r w:rsidR="00833D77" w:rsidRPr="00A47B0D">
        <w:t xml:space="preserve">ceny pro vodné a kalkulaci ceny pro stočné. Výpočet </w:t>
      </w:r>
      <w:r w:rsidRPr="00A47B0D">
        <w:t xml:space="preserve">zašle </w:t>
      </w:r>
      <w:r w:rsidR="00105574" w:rsidRPr="00A47B0D">
        <w:t>provozovatel</w:t>
      </w:r>
      <w:r w:rsidRPr="00A47B0D">
        <w:t xml:space="preserve"> </w:t>
      </w:r>
      <w:r w:rsidR="007D5BB8" w:rsidRPr="00A47B0D">
        <w:t>vlastníkovi</w:t>
      </w:r>
      <w:r w:rsidRPr="00A47B0D">
        <w:t xml:space="preserve"> nejpozději do 25 dnů po skončení</w:t>
      </w:r>
      <w:r w:rsidR="00833D77" w:rsidRPr="00A47B0D">
        <w:t xml:space="preserve"> hospodářského roku</w:t>
      </w:r>
      <w:r w:rsidRPr="00A47B0D">
        <w:t xml:space="preserve">. </w:t>
      </w:r>
      <w:r w:rsidR="00782B50" w:rsidRPr="00A47B0D">
        <w:t xml:space="preserve">Je-li vypočtená </w:t>
      </w:r>
      <w:r w:rsidR="00833D77" w:rsidRPr="00A47B0D">
        <w:t xml:space="preserve">celková </w:t>
      </w:r>
      <w:r w:rsidR="00782B50" w:rsidRPr="00A47B0D">
        <w:t>roční množstevní korekce</w:t>
      </w:r>
      <w:r w:rsidR="00833D77" w:rsidRPr="00A47B0D">
        <w:t xml:space="preserve"> (součet </w:t>
      </w:r>
      <w:r w:rsidR="0056280F" w:rsidRPr="00A47B0D">
        <w:t>obou</w:t>
      </w:r>
      <w:r w:rsidR="00833D77" w:rsidRPr="00A47B0D">
        <w:t xml:space="preserve"> množstevních korekcí, tj. za kalkulaci ceny pro vodné a kalkulaci ceny pro stočné) </w:t>
      </w:r>
      <w:r w:rsidR="00782B50" w:rsidRPr="00A47B0D">
        <w:t xml:space="preserve">kladná, uhradí provozovatel vlastníkovi odpovídající částku poté, co od vlastníka obdrží vlastníkem vystavený daňový doklad. Je-li vypočtená </w:t>
      </w:r>
      <w:r w:rsidR="00833D77" w:rsidRPr="00A47B0D">
        <w:t xml:space="preserve">celková </w:t>
      </w:r>
      <w:r w:rsidR="00782B50" w:rsidRPr="00A47B0D">
        <w:t>roční množstevní korekce záporná, uhradí vlastník provozovateli odpovídající částku poté, co od provozovatele obdrží provozovatelem vystavený daňový doklad.</w:t>
      </w:r>
      <w:r w:rsidR="00956E71" w:rsidRPr="00A47B0D">
        <w:t xml:space="preserve"> </w:t>
      </w:r>
    </w:p>
    <w:p w:rsidR="001F0AB7" w:rsidRPr="00A47B0D" w:rsidRDefault="001F0AB7" w:rsidP="001F0AB7">
      <w:pPr>
        <w:jc w:val="both"/>
      </w:pPr>
    </w:p>
    <w:p w:rsidR="001F0AB7" w:rsidRPr="00A47B0D" w:rsidRDefault="001F0AB7" w:rsidP="001F0AB7">
      <w:pPr>
        <w:pStyle w:val="Zkladntext"/>
      </w:pPr>
      <w:r w:rsidRPr="00A47B0D">
        <w:rPr>
          <w:b/>
          <w:bCs/>
        </w:rPr>
        <w:t xml:space="preserve">V.5. </w:t>
      </w:r>
      <w:r w:rsidRPr="00A47B0D">
        <w:t xml:space="preserve">Doplatek </w:t>
      </w:r>
      <w:r w:rsidR="00A76DFA" w:rsidRPr="00A47B0D">
        <w:t>pachtovné</w:t>
      </w:r>
      <w:r w:rsidRPr="00A47B0D">
        <w:t xml:space="preserve">ho se stanoví jako částka, o kterou </w:t>
      </w:r>
      <w:r w:rsidR="00203BE6" w:rsidRPr="00A47B0D">
        <w:t xml:space="preserve">skutečné </w:t>
      </w:r>
      <w:r w:rsidRPr="00A47B0D">
        <w:t>výnos</w:t>
      </w:r>
      <w:r w:rsidR="00203BE6" w:rsidRPr="00A47B0D">
        <w:t>y</w:t>
      </w:r>
      <w:r w:rsidRPr="00A47B0D">
        <w:t xml:space="preserve"> </w:t>
      </w:r>
      <w:r w:rsidR="00956E71" w:rsidRPr="00A47B0D">
        <w:t>v</w:t>
      </w:r>
      <w:r w:rsidR="000E773A" w:rsidRPr="00A47B0D">
        <w:t> součtu za</w:t>
      </w:r>
      <w:r w:rsidR="00956E71" w:rsidRPr="00A47B0D">
        <w:t xml:space="preserve"> kalkulaci ceny pro vodné a kalkulaci ceny pro stočné </w:t>
      </w:r>
      <w:r w:rsidRPr="00A47B0D">
        <w:t xml:space="preserve">za období </w:t>
      </w:r>
      <w:r w:rsidR="00DD1700" w:rsidRPr="00A47B0D">
        <w:t>každého hospodářského roku</w:t>
      </w:r>
      <w:r w:rsidRPr="00A47B0D">
        <w:t xml:space="preserve"> </w:t>
      </w:r>
      <w:r w:rsidR="00203BE6" w:rsidRPr="00A47B0D">
        <w:t>podělené koeficientem 1,</w:t>
      </w:r>
      <w:r w:rsidR="0056280F" w:rsidRPr="00A47B0D">
        <w:t>08</w:t>
      </w:r>
      <w:r w:rsidRPr="00A47B0D">
        <w:t xml:space="preserve"> převyšuj</w:t>
      </w:r>
      <w:r w:rsidR="00203BE6" w:rsidRPr="00A47B0D">
        <w:t>í</w:t>
      </w:r>
      <w:r w:rsidRPr="00A47B0D">
        <w:t xml:space="preserve"> skutečně dosažen</w:t>
      </w:r>
      <w:r w:rsidR="00203BE6" w:rsidRPr="00A47B0D">
        <w:t xml:space="preserve">é </w:t>
      </w:r>
      <w:r w:rsidRPr="00A47B0D">
        <w:t>ekonomicky oprávněn</w:t>
      </w:r>
      <w:r w:rsidR="00203BE6" w:rsidRPr="00A47B0D">
        <w:t>é</w:t>
      </w:r>
      <w:r w:rsidRPr="00A47B0D">
        <w:t xml:space="preserve"> náklad</w:t>
      </w:r>
      <w:r w:rsidR="00203BE6" w:rsidRPr="00A47B0D">
        <w:t>y</w:t>
      </w:r>
      <w:r w:rsidRPr="00A47B0D">
        <w:t xml:space="preserve"> </w:t>
      </w:r>
      <w:r w:rsidR="00105574" w:rsidRPr="00A47B0D">
        <w:t>provozovatel</w:t>
      </w:r>
      <w:r w:rsidR="00BE4174" w:rsidRPr="00A47B0D">
        <w:t>e</w:t>
      </w:r>
      <w:r w:rsidRPr="00A47B0D">
        <w:t xml:space="preserve"> </w:t>
      </w:r>
      <w:r w:rsidR="00956E71" w:rsidRPr="00A47B0D">
        <w:t xml:space="preserve">v těchto kalkulacích </w:t>
      </w:r>
      <w:r w:rsidRPr="00A47B0D">
        <w:t>za totéž období</w:t>
      </w:r>
      <w:r w:rsidR="00DD1700" w:rsidRPr="00A47B0D">
        <w:t>, po provedení množstevní</w:t>
      </w:r>
      <w:r w:rsidR="00300D4F" w:rsidRPr="00A47B0D">
        <w:t>ch korekcí</w:t>
      </w:r>
      <w:r w:rsidR="00DD1700" w:rsidRPr="00A47B0D">
        <w:t xml:space="preserve"> dle odst. V.4 této smlouvy</w:t>
      </w:r>
      <w:r w:rsidRPr="00A47B0D">
        <w:t xml:space="preserve">. </w:t>
      </w:r>
      <w:r w:rsidR="00203BE6" w:rsidRPr="00A47B0D">
        <w:t xml:space="preserve">Skutečným </w:t>
      </w:r>
      <w:r w:rsidRPr="00A47B0D">
        <w:t xml:space="preserve">výnosem se rozumí součin kalkulované </w:t>
      </w:r>
      <w:r w:rsidR="000E773A" w:rsidRPr="00A47B0D">
        <w:t xml:space="preserve">ceny </w:t>
      </w:r>
      <w:r w:rsidR="001A03B5" w:rsidRPr="00A47B0D">
        <w:t>pro vodné nebo</w:t>
      </w:r>
      <w:r w:rsidR="00BE4174" w:rsidRPr="00A47B0D">
        <w:t xml:space="preserve"> </w:t>
      </w:r>
      <w:r w:rsidR="000E773A" w:rsidRPr="00A47B0D">
        <w:t xml:space="preserve">ceny pro </w:t>
      </w:r>
      <w:r w:rsidR="00BE4174" w:rsidRPr="00A47B0D">
        <w:t xml:space="preserve">stočné </w:t>
      </w:r>
      <w:r w:rsidRPr="00A47B0D">
        <w:t xml:space="preserve">a </w:t>
      </w:r>
      <w:r w:rsidR="00203BE6" w:rsidRPr="00A47B0D">
        <w:t xml:space="preserve">skutečného </w:t>
      </w:r>
      <w:r w:rsidR="00BE4174" w:rsidRPr="00A47B0D">
        <w:t xml:space="preserve">fakturovaného </w:t>
      </w:r>
      <w:r w:rsidRPr="00A47B0D">
        <w:t>množství</w:t>
      </w:r>
      <w:r w:rsidR="00DD1700" w:rsidRPr="00A47B0D">
        <w:t>.</w:t>
      </w:r>
    </w:p>
    <w:p w:rsidR="001F0AB7" w:rsidRPr="00A47B0D" w:rsidRDefault="001F0AB7" w:rsidP="001F0AB7">
      <w:pPr>
        <w:jc w:val="both"/>
      </w:pPr>
      <w:r w:rsidRPr="00A47B0D">
        <w:t xml:space="preserve">Přesný výpočet výše doplatku </w:t>
      </w:r>
      <w:r w:rsidR="00A76DFA" w:rsidRPr="00A47B0D">
        <w:t>pachtovné</w:t>
      </w:r>
      <w:r w:rsidRPr="00A47B0D">
        <w:t xml:space="preserve">ho se zúčtováním rozhodných ekonomických údajů pro něj </w:t>
      </w:r>
      <w:r w:rsidR="00DD1700" w:rsidRPr="00A47B0D">
        <w:t xml:space="preserve">zašle </w:t>
      </w:r>
      <w:r w:rsidR="00105574" w:rsidRPr="00A47B0D">
        <w:t>provozovatel</w:t>
      </w:r>
      <w:r w:rsidR="00DD1700" w:rsidRPr="00A47B0D">
        <w:t xml:space="preserve"> </w:t>
      </w:r>
      <w:r w:rsidR="007D5BB8" w:rsidRPr="00A47B0D">
        <w:t>vlastníkovi</w:t>
      </w:r>
      <w:r w:rsidR="005269FB" w:rsidRPr="00A47B0D">
        <w:t xml:space="preserve"> nejpozději do 25 dnů po </w:t>
      </w:r>
      <w:r w:rsidR="00DD1700" w:rsidRPr="00A47B0D">
        <w:t>skončení</w:t>
      </w:r>
      <w:r w:rsidR="005269FB" w:rsidRPr="00A47B0D">
        <w:t xml:space="preserve"> každého hospodářského roku</w:t>
      </w:r>
      <w:r w:rsidR="00DD1700" w:rsidRPr="00A47B0D">
        <w:t xml:space="preserve">, společně s výpočtem výše </w:t>
      </w:r>
      <w:r w:rsidR="00300D4F" w:rsidRPr="00A47B0D">
        <w:t xml:space="preserve">celkové </w:t>
      </w:r>
      <w:r w:rsidR="00DD1700" w:rsidRPr="00A47B0D">
        <w:t>roční množstevní korekce dle odst. V.4 této smlouvy.</w:t>
      </w:r>
      <w:r w:rsidRPr="00A47B0D">
        <w:t xml:space="preserve"> </w:t>
      </w:r>
      <w:r w:rsidR="007D5BB8" w:rsidRPr="00A47B0D">
        <w:t>Vlastník</w:t>
      </w:r>
      <w:r w:rsidRPr="00A47B0D">
        <w:t xml:space="preserve"> potvrdí výši doplatku </w:t>
      </w:r>
      <w:r w:rsidR="00A76DFA" w:rsidRPr="00A47B0D">
        <w:t>pachtovné</w:t>
      </w:r>
      <w:r w:rsidRPr="00A47B0D">
        <w:t>ho nejpozději do 15 dnů od obdržení výpočtu.</w:t>
      </w:r>
    </w:p>
    <w:p w:rsidR="001F0AB7" w:rsidRPr="00A47B0D" w:rsidRDefault="001F0AB7" w:rsidP="001F0AB7">
      <w:pPr>
        <w:jc w:val="both"/>
      </w:pPr>
      <w:r w:rsidRPr="00A47B0D">
        <w:t xml:space="preserve">Je-li doplatek </w:t>
      </w:r>
      <w:r w:rsidR="00A76DFA" w:rsidRPr="00A47B0D">
        <w:t>pachtovné</w:t>
      </w:r>
      <w:r w:rsidRPr="00A47B0D">
        <w:t xml:space="preserve">ho takto zjištěný kladný, uhradí </w:t>
      </w:r>
      <w:r w:rsidR="00105574" w:rsidRPr="00A47B0D">
        <w:t>provozovatel</w:t>
      </w:r>
      <w:r w:rsidRPr="00A47B0D">
        <w:t xml:space="preserve"> </w:t>
      </w:r>
      <w:r w:rsidR="007D5BB8" w:rsidRPr="00A47B0D">
        <w:t>vlastníkovi</w:t>
      </w:r>
      <w:r w:rsidRPr="00A47B0D">
        <w:t xml:space="preserve"> jemu odpovídající </w:t>
      </w:r>
      <w:r w:rsidRPr="005F1E56">
        <w:t xml:space="preserve">částku poté, co od </w:t>
      </w:r>
      <w:r w:rsidR="007D5BB8" w:rsidRPr="005F1E56">
        <w:t>vlastníka</w:t>
      </w:r>
      <w:r w:rsidRPr="005F1E56">
        <w:t xml:space="preserve"> obdrží potvrzení výše doplatku</w:t>
      </w:r>
      <w:r w:rsidR="004D4F41" w:rsidRPr="005F1E56">
        <w:t xml:space="preserve"> a vlastníkem vystavený daňový doklad</w:t>
      </w:r>
      <w:r w:rsidR="0065765F">
        <w:t xml:space="preserve"> se splatností 14 dnů ode</w:t>
      </w:r>
      <w:r w:rsidR="00422E32" w:rsidRPr="005F1E56">
        <w:t xml:space="preserve"> dne vystavení</w:t>
      </w:r>
      <w:r w:rsidRPr="005F1E56">
        <w:t xml:space="preserve">. Je-li </w:t>
      </w:r>
      <w:r w:rsidRPr="00A47B0D">
        <w:t>doplatek takto zjištěný záporný, má se za to, že je nulový.</w:t>
      </w:r>
    </w:p>
    <w:p w:rsidR="001F0AB7" w:rsidRPr="00A47B0D" w:rsidRDefault="001F0AB7" w:rsidP="001F0AB7">
      <w:pPr>
        <w:jc w:val="both"/>
      </w:pPr>
    </w:p>
    <w:p w:rsidR="001F0AB7" w:rsidRPr="00A47B0D" w:rsidRDefault="001F0AB7" w:rsidP="001F0AB7">
      <w:pPr>
        <w:jc w:val="both"/>
      </w:pPr>
      <w:r w:rsidRPr="00A47B0D">
        <w:rPr>
          <w:b/>
          <w:bCs/>
        </w:rPr>
        <w:t>V.6.</w:t>
      </w:r>
      <w:r w:rsidRPr="00A47B0D">
        <w:t xml:space="preserve"> </w:t>
      </w:r>
      <w:r w:rsidR="00A76DFA" w:rsidRPr="00A47B0D">
        <w:t>Pachtovné</w:t>
      </w:r>
      <w:r w:rsidRPr="00A47B0D">
        <w:t xml:space="preserve"> bude placeno bezhotovostně, poukázáním příslušné částky na účet, který </w:t>
      </w:r>
      <w:r w:rsidR="007D5BB8" w:rsidRPr="00A47B0D">
        <w:t>vlastník</w:t>
      </w:r>
      <w:r w:rsidRPr="00A47B0D">
        <w:t xml:space="preserve"> písemně </w:t>
      </w:r>
      <w:r w:rsidR="007D5BB8" w:rsidRPr="00A47B0D">
        <w:t>provozovateli</w:t>
      </w:r>
      <w:r w:rsidRPr="00A47B0D">
        <w:t xml:space="preserve"> určí.</w:t>
      </w:r>
    </w:p>
    <w:p w:rsidR="000168A3" w:rsidRPr="00A47B0D" w:rsidRDefault="000168A3" w:rsidP="001F0AB7">
      <w:pPr>
        <w:jc w:val="both"/>
      </w:pPr>
      <w:r w:rsidRPr="00A47B0D">
        <w:lastRenderedPageBreak/>
        <w:t xml:space="preserve">Ke sjednanému </w:t>
      </w:r>
      <w:r w:rsidR="00A76DFA" w:rsidRPr="00A47B0D">
        <w:t>pachtovné</w:t>
      </w:r>
      <w:r w:rsidRPr="00A47B0D">
        <w:t xml:space="preserve">mu bude připočítávána daň z přidané hodnoty v zákonem stanovené sazbě platné ke dni zdanitelného plnění. Smluvní strany se dohodly, že dnem uskutečnění zdanitelného plnění je den vystavení daňového dokladu </w:t>
      </w:r>
      <w:r w:rsidR="007D5BB8" w:rsidRPr="00A47B0D">
        <w:t>vlastníkem</w:t>
      </w:r>
      <w:r w:rsidRPr="00A47B0D">
        <w:t>.</w:t>
      </w:r>
    </w:p>
    <w:p w:rsidR="000168A3" w:rsidRPr="00A47B0D" w:rsidRDefault="000168A3" w:rsidP="001F0AB7">
      <w:pPr>
        <w:jc w:val="both"/>
      </w:pPr>
      <w:r w:rsidRPr="00A47B0D">
        <w:t xml:space="preserve">Splatnost </w:t>
      </w:r>
      <w:r w:rsidR="00A76DFA" w:rsidRPr="00A47B0D">
        <w:t>pachtovné</w:t>
      </w:r>
      <w:r w:rsidRPr="00A47B0D">
        <w:t xml:space="preserve">ho si smluvní strany sjednávají 14 dní ode dne vystavení daňového dokladu </w:t>
      </w:r>
      <w:r w:rsidR="007D5BB8" w:rsidRPr="00A47B0D">
        <w:t>vlastníkem</w:t>
      </w:r>
      <w:r w:rsidRPr="00A47B0D">
        <w:t>. Daňový doklad bude vystavován měsíčně.</w:t>
      </w:r>
    </w:p>
    <w:p w:rsidR="001F0AB7" w:rsidRPr="00A47B0D" w:rsidRDefault="001F0AB7" w:rsidP="001F0AB7">
      <w:pPr>
        <w:jc w:val="both"/>
      </w:pPr>
    </w:p>
    <w:p w:rsidR="001F0AB7" w:rsidRPr="00A47B0D" w:rsidRDefault="001F0AB7" w:rsidP="001F0AB7">
      <w:pPr>
        <w:jc w:val="both"/>
      </w:pPr>
      <w:r w:rsidRPr="00A47B0D">
        <w:rPr>
          <w:b/>
          <w:bCs/>
        </w:rPr>
        <w:t>V.7.</w:t>
      </w:r>
      <w:r w:rsidRPr="00A47B0D">
        <w:t xml:space="preserve"> Je-li </w:t>
      </w:r>
      <w:r w:rsidR="00105574" w:rsidRPr="00A47B0D">
        <w:t>provozovatel</w:t>
      </w:r>
      <w:r w:rsidRPr="00A47B0D">
        <w:t xml:space="preserve"> v prodlení s úhradou splátek </w:t>
      </w:r>
      <w:r w:rsidR="00A76DFA" w:rsidRPr="00A47B0D">
        <w:t>pachtovné</w:t>
      </w:r>
      <w:r w:rsidRPr="00A47B0D">
        <w:t xml:space="preserve">ho, je povinen uhradit </w:t>
      </w:r>
      <w:r w:rsidR="007D5BB8" w:rsidRPr="00A47B0D">
        <w:t>vlastníkovi</w:t>
      </w:r>
      <w:r w:rsidRPr="00A47B0D">
        <w:t xml:space="preserve"> smluvní pokutu ve výši 0,05% z dlužné částky za každý den prodlení. Tato pokuta nezahrnuje sankční úroky z prodlení s plněním peněžitého závazku plynoucí pro dlužníka z obecně platných právních předpisů, a právo </w:t>
      </w:r>
      <w:r w:rsidR="007D5BB8" w:rsidRPr="00A47B0D">
        <w:t>vlastníka</w:t>
      </w:r>
      <w:r w:rsidRPr="00A47B0D">
        <w:t xml:space="preserve"> je uplatnit není proto tímto ujednáním o smluvní pokutě dotčeno.</w:t>
      </w:r>
    </w:p>
    <w:p w:rsidR="00FC2D66" w:rsidRPr="00A47B0D" w:rsidRDefault="00FC2D66" w:rsidP="00243826">
      <w:pPr>
        <w:jc w:val="both"/>
      </w:pPr>
    </w:p>
    <w:p w:rsidR="004D4F41" w:rsidRPr="00A47B0D" w:rsidRDefault="004D4F41" w:rsidP="00243826">
      <w:pPr>
        <w:jc w:val="both"/>
      </w:pPr>
    </w:p>
    <w:p w:rsidR="00243826" w:rsidRPr="00A47B0D" w:rsidRDefault="00243826" w:rsidP="00243826">
      <w:pPr>
        <w:pStyle w:val="12"/>
        <w:numPr>
          <w:ilvl w:val="0"/>
          <w:numId w:val="15"/>
        </w:numPr>
        <w:tabs>
          <w:tab w:val="clear" w:pos="-720"/>
          <w:tab w:val="center" w:pos="3968"/>
        </w:tabs>
        <w:suppressAutoHyphens w:val="0"/>
        <w:jc w:val="center"/>
        <w:rPr>
          <w:rFonts w:ascii="Arial" w:hAnsi="Arial" w:cs="Arial"/>
          <w:b/>
          <w:bCs/>
          <w:spacing w:val="-3"/>
          <w:lang w:val="cs-CZ"/>
        </w:rPr>
      </w:pPr>
    </w:p>
    <w:p w:rsidR="00243826" w:rsidRPr="00A47B0D" w:rsidRDefault="00243826" w:rsidP="00243826">
      <w:pPr>
        <w:pStyle w:val="11"/>
        <w:numPr>
          <w:ilvl w:val="12"/>
          <w:numId w:val="0"/>
        </w:numPr>
        <w:tabs>
          <w:tab w:val="clear" w:pos="-720"/>
          <w:tab w:val="center" w:pos="3968"/>
        </w:tabs>
        <w:suppressAutoHyphens w:val="0"/>
        <w:jc w:val="center"/>
        <w:rPr>
          <w:rFonts w:ascii="Arial" w:hAnsi="Arial" w:cs="Arial"/>
          <w:b/>
          <w:bCs/>
          <w:spacing w:val="-3"/>
          <w:lang w:val="cs-CZ"/>
        </w:rPr>
      </w:pPr>
      <w:r w:rsidRPr="00A47B0D">
        <w:rPr>
          <w:rFonts w:ascii="Arial" w:hAnsi="Arial" w:cs="Arial"/>
          <w:b/>
          <w:bCs/>
          <w:spacing w:val="-3"/>
          <w:lang w:val="cs-CZ"/>
        </w:rPr>
        <w:t>Ujednání smluvních stran při naplňování účelu smlouvy</w:t>
      </w:r>
    </w:p>
    <w:p w:rsidR="00243826" w:rsidRPr="00A47B0D" w:rsidRDefault="00243826" w:rsidP="00243826">
      <w:pPr>
        <w:pStyle w:val="11"/>
        <w:numPr>
          <w:ilvl w:val="12"/>
          <w:numId w:val="0"/>
        </w:numPr>
        <w:tabs>
          <w:tab w:val="clear" w:pos="-720"/>
          <w:tab w:val="center" w:pos="3968"/>
        </w:tabs>
        <w:suppressAutoHyphens w:val="0"/>
        <w:jc w:val="center"/>
        <w:rPr>
          <w:rFonts w:ascii="Arial" w:hAnsi="Arial" w:cs="Arial"/>
          <w:b/>
          <w:bCs/>
          <w:spacing w:val="-3"/>
          <w:lang w:val="cs-CZ"/>
        </w:rPr>
      </w:pPr>
    </w:p>
    <w:p w:rsidR="00243826" w:rsidRPr="00A47B0D" w:rsidRDefault="00B01FBD" w:rsidP="00243826">
      <w:pPr>
        <w:pStyle w:val="11"/>
        <w:numPr>
          <w:ilvl w:val="12"/>
          <w:numId w:val="0"/>
        </w:numPr>
        <w:tabs>
          <w:tab w:val="clear" w:pos="-720"/>
          <w:tab w:val="center" w:pos="3968"/>
        </w:tabs>
        <w:suppressAutoHyphens w:val="0"/>
        <w:jc w:val="center"/>
        <w:rPr>
          <w:rFonts w:ascii="Arial" w:hAnsi="Arial" w:cs="Arial"/>
          <w:b/>
          <w:bCs/>
          <w:spacing w:val="-3"/>
          <w:sz w:val="20"/>
          <w:szCs w:val="20"/>
          <w:lang w:val="cs-CZ"/>
        </w:rPr>
      </w:pPr>
      <w:r w:rsidRPr="00A47B0D">
        <w:rPr>
          <w:rFonts w:ascii="Arial" w:hAnsi="Arial" w:cs="Arial"/>
          <w:b/>
          <w:bCs/>
          <w:spacing w:val="-3"/>
          <w:sz w:val="20"/>
          <w:szCs w:val="20"/>
          <w:lang w:val="cs-CZ"/>
        </w:rPr>
        <w:t>Cena pro v</w:t>
      </w:r>
      <w:r w:rsidR="00243826" w:rsidRPr="00A47B0D">
        <w:rPr>
          <w:rFonts w:ascii="Arial" w:hAnsi="Arial" w:cs="Arial"/>
          <w:b/>
          <w:bCs/>
          <w:spacing w:val="-3"/>
          <w:sz w:val="20"/>
          <w:szCs w:val="20"/>
          <w:lang w:val="cs-CZ"/>
        </w:rPr>
        <w:t xml:space="preserve">odné a </w:t>
      </w:r>
      <w:r w:rsidRPr="00A47B0D">
        <w:rPr>
          <w:rFonts w:ascii="Arial" w:hAnsi="Arial" w:cs="Arial"/>
          <w:b/>
          <w:bCs/>
          <w:spacing w:val="-3"/>
          <w:sz w:val="20"/>
          <w:szCs w:val="20"/>
          <w:lang w:val="cs-CZ"/>
        </w:rPr>
        <w:t xml:space="preserve">cena pro </w:t>
      </w:r>
      <w:r w:rsidR="00243826" w:rsidRPr="00A47B0D">
        <w:rPr>
          <w:rFonts w:ascii="Arial" w:hAnsi="Arial" w:cs="Arial"/>
          <w:b/>
          <w:bCs/>
          <w:spacing w:val="-3"/>
          <w:sz w:val="20"/>
          <w:szCs w:val="20"/>
          <w:lang w:val="cs-CZ"/>
        </w:rPr>
        <w:t>stočné a způsob jejich stanovení</w:t>
      </w:r>
    </w:p>
    <w:p w:rsidR="00243826" w:rsidRPr="00A47B0D" w:rsidRDefault="00243826" w:rsidP="00243826">
      <w:pPr>
        <w:jc w:val="both"/>
      </w:pPr>
    </w:p>
    <w:p w:rsidR="00D606D1" w:rsidRPr="00A47B0D" w:rsidRDefault="00D606D1" w:rsidP="00D606D1">
      <w:pPr>
        <w:jc w:val="both"/>
      </w:pPr>
      <w:r w:rsidRPr="00A47B0D">
        <w:rPr>
          <w:b/>
          <w:bCs/>
        </w:rPr>
        <w:t>VI.1.</w:t>
      </w:r>
      <w:r w:rsidRPr="00A47B0D">
        <w:t xml:space="preserve"> </w:t>
      </w:r>
      <w:r w:rsidR="00D05909" w:rsidRPr="00A47B0D">
        <w:t>Cena</w:t>
      </w:r>
      <w:r w:rsidR="00B01FBD" w:rsidRPr="00A47B0D">
        <w:t xml:space="preserve"> </w:t>
      </w:r>
      <w:r w:rsidR="009E5294" w:rsidRPr="00A47B0D">
        <w:t xml:space="preserve">pro </w:t>
      </w:r>
      <w:r w:rsidRPr="00A47B0D">
        <w:t xml:space="preserve">vodné a </w:t>
      </w:r>
      <w:r w:rsidR="00D05909" w:rsidRPr="00A47B0D">
        <w:t xml:space="preserve">cena pro </w:t>
      </w:r>
      <w:r w:rsidRPr="00A47B0D">
        <w:t>stočné</w:t>
      </w:r>
      <w:r w:rsidR="0006760C" w:rsidRPr="00A47B0D">
        <w:t xml:space="preserve"> </w:t>
      </w:r>
      <w:r w:rsidRPr="00A47B0D">
        <w:t xml:space="preserve">v rámci provozování </w:t>
      </w:r>
      <w:r w:rsidR="00E727C3" w:rsidRPr="00A47B0D">
        <w:t>propachtovaného majetku</w:t>
      </w:r>
      <w:r w:rsidR="004D4F41" w:rsidRPr="00A47B0D">
        <w:t xml:space="preserve"> (dále též </w:t>
      </w:r>
      <w:r w:rsidR="00D05909" w:rsidRPr="00A47B0D">
        <w:t xml:space="preserve">souhrnně </w:t>
      </w:r>
      <w:r w:rsidR="004D4F41" w:rsidRPr="00A47B0D">
        <w:t>cena)</w:t>
      </w:r>
      <w:r w:rsidRPr="00A47B0D">
        <w:t xml:space="preserve"> se bude stanovovat postupem upraveným v této smlouvě v souladu se zákonem č. 526/1990 Sb., o cenách, v platném znění, prováděcí vyhláškou k tomuto zákonu č. </w:t>
      </w:r>
      <w:r w:rsidR="00267E43" w:rsidRPr="00A47B0D">
        <w:t>450/2009</w:t>
      </w:r>
      <w:r w:rsidRPr="00A47B0D">
        <w:t> Sb., v platném znění, a se zásadami platného výměru MF ČR, kterým se vydává seznam</w:t>
      </w:r>
      <w:r w:rsidR="00B01FBD" w:rsidRPr="00A47B0D">
        <w:t xml:space="preserve"> zboží s regulovanými cenami, </w:t>
      </w:r>
      <w:r w:rsidRPr="00A47B0D">
        <w:t>se zákonem č. 274/2001 Sb., o vodovodech a kanalizacích</w:t>
      </w:r>
      <w:r w:rsidR="004D4F41" w:rsidRPr="00A47B0D">
        <w:t>, v platném znění</w:t>
      </w:r>
      <w:r w:rsidRPr="00A47B0D">
        <w:t xml:space="preserve"> a jeho prováděcí vyhláškou č.428/2001 Sb.</w:t>
      </w:r>
      <w:r w:rsidR="004D4F41" w:rsidRPr="00A47B0D">
        <w:t>, v platném znění,</w:t>
      </w:r>
      <w:r w:rsidRPr="00A47B0D">
        <w:t xml:space="preserve"> nebo předpisy je v budoucnosti nahrazujícími.</w:t>
      </w:r>
    </w:p>
    <w:p w:rsidR="00D606D1" w:rsidRPr="00A47B0D" w:rsidRDefault="00D606D1" w:rsidP="00D606D1">
      <w:pPr>
        <w:jc w:val="both"/>
      </w:pPr>
    </w:p>
    <w:p w:rsidR="00D606D1" w:rsidRPr="00A47B0D" w:rsidRDefault="00D606D1" w:rsidP="00D606D1">
      <w:pPr>
        <w:jc w:val="both"/>
      </w:pPr>
      <w:r w:rsidRPr="00A47B0D">
        <w:rPr>
          <w:b/>
          <w:bCs/>
        </w:rPr>
        <w:t>VI.2.</w:t>
      </w:r>
      <w:r w:rsidRPr="00A47B0D">
        <w:t xml:space="preserve"> Cena se stanoví na období hospodářského roku</w:t>
      </w:r>
      <w:r w:rsidR="004D4F41" w:rsidRPr="00A47B0D">
        <w:t>.</w:t>
      </w:r>
      <w:r w:rsidRPr="00A47B0D">
        <w:t xml:space="preserve"> Hospodářský rok počíná 1. ledna a končí 31. prosince</w:t>
      </w:r>
      <w:r w:rsidR="000C166E" w:rsidRPr="00A47B0D">
        <w:t xml:space="preserve"> </w:t>
      </w:r>
      <w:r w:rsidRPr="00A47B0D">
        <w:t>příslušného kalendářního roku.</w:t>
      </w:r>
    </w:p>
    <w:p w:rsidR="00D606D1" w:rsidRPr="00A47B0D" w:rsidRDefault="00D606D1" w:rsidP="00D606D1">
      <w:pPr>
        <w:jc w:val="both"/>
      </w:pPr>
    </w:p>
    <w:p w:rsidR="00D606D1" w:rsidRPr="00A47B0D" w:rsidRDefault="00D606D1" w:rsidP="00D606D1">
      <w:pPr>
        <w:jc w:val="both"/>
      </w:pPr>
      <w:r w:rsidRPr="00A47B0D">
        <w:rPr>
          <w:b/>
          <w:bCs/>
        </w:rPr>
        <w:t>VI.3.</w:t>
      </w:r>
      <w:r w:rsidRPr="00A47B0D">
        <w:t xml:space="preserve"> Cena</w:t>
      </w:r>
      <w:r w:rsidR="0006760C" w:rsidRPr="00A47B0D">
        <w:t xml:space="preserve"> </w:t>
      </w:r>
      <w:r w:rsidR="00383233" w:rsidRPr="00A47B0D">
        <w:t xml:space="preserve">platná </w:t>
      </w:r>
      <w:r w:rsidR="00D05909" w:rsidRPr="00A47B0D">
        <w:t>v</w:t>
      </w:r>
      <w:r w:rsidR="00383233" w:rsidRPr="00A47B0D">
        <w:t xml:space="preserve"> </w:t>
      </w:r>
      <w:r w:rsidR="0006760C" w:rsidRPr="00A47B0D">
        <w:t>první</w:t>
      </w:r>
      <w:r w:rsidR="00D05909" w:rsidRPr="00A47B0D">
        <w:t>m</w:t>
      </w:r>
      <w:r w:rsidR="0006760C" w:rsidRPr="00A47B0D">
        <w:t xml:space="preserve"> </w:t>
      </w:r>
      <w:r w:rsidR="00D05909" w:rsidRPr="00A47B0D">
        <w:t xml:space="preserve">hospodářském roce bude </w:t>
      </w:r>
      <w:r w:rsidR="004C3DAE" w:rsidRPr="00A47B0D">
        <w:t>vypočtena</w:t>
      </w:r>
      <w:r w:rsidR="00D05909" w:rsidRPr="00A47B0D">
        <w:t xml:space="preserve"> v souladu s pravidly uvedenými v odst. VI.5. a násl. této smlouvy z výchozí kalkulace cen</w:t>
      </w:r>
      <w:r w:rsidRPr="00A47B0D">
        <w:t xml:space="preserve">, která tvoří přílohu č. 3 této smlouvy. </w:t>
      </w:r>
    </w:p>
    <w:p w:rsidR="00D606D1" w:rsidRPr="00A47B0D" w:rsidRDefault="00D606D1" w:rsidP="00D606D1">
      <w:pPr>
        <w:jc w:val="both"/>
        <w:rPr>
          <w:b/>
          <w:bCs/>
        </w:rPr>
      </w:pPr>
    </w:p>
    <w:p w:rsidR="00D606D1" w:rsidRPr="00A47B0D" w:rsidRDefault="00D606D1" w:rsidP="00D606D1">
      <w:pPr>
        <w:spacing w:after="0"/>
        <w:jc w:val="both"/>
      </w:pPr>
      <w:r w:rsidRPr="00A47B0D">
        <w:rPr>
          <w:b/>
          <w:bCs/>
        </w:rPr>
        <w:t>VI.4.</w:t>
      </w:r>
      <w:r w:rsidRPr="00A47B0D">
        <w:t xml:space="preserve"> Cena pro roky následující se s</w:t>
      </w:r>
      <w:r w:rsidR="0006760C" w:rsidRPr="00A47B0D">
        <w:t>tanoví výpočtem podle čl. VI.5.</w:t>
      </w:r>
      <w:r w:rsidRPr="00A47B0D">
        <w:t xml:space="preserve"> nebo revizí kalkulace podle čl. VI.</w:t>
      </w:r>
      <w:r w:rsidR="00F05EFC" w:rsidRPr="00A47B0D">
        <w:t>7</w:t>
      </w:r>
      <w:r w:rsidR="0006760C" w:rsidRPr="00A47B0D">
        <w:t>.</w:t>
      </w:r>
      <w:r w:rsidRPr="00A47B0D">
        <w:t xml:space="preserve">, pokud budou splněny podmínky jejího provedení v čl. VI.7. uvedené. </w:t>
      </w:r>
    </w:p>
    <w:p w:rsidR="00D606D1" w:rsidRPr="00A47B0D" w:rsidRDefault="00D606D1" w:rsidP="00D606D1">
      <w:pPr>
        <w:spacing w:after="0"/>
      </w:pPr>
    </w:p>
    <w:p w:rsidR="00D606D1" w:rsidRPr="00A47B0D" w:rsidRDefault="00D606D1" w:rsidP="00D606D1">
      <w:pPr>
        <w:spacing w:after="0"/>
        <w:rPr>
          <w:b/>
          <w:bCs/>
        </w:rPr>
      </w:pPr>
    </w:p>
    <w:p w:rsidR="00D606D1" w:rsidRPr="00A47B0D" w:rsidRDefault="00D606D1" w:rsidP="00D606D1">
      <w:pPr>
        <w:spacing w:after="0"/>
        <w:jc w:val="both"/>
        <w:rPr>
          <w:b/>
          <w:bCs/>
        </w:rPr>
      </w:pPr>
      <w:r w:rsidRPr="00A47B0D">
        <w:rPr>
          <w:b/>
          <w:bCs/>
        </w:rPr>
        <w:t>VI.5.</w:t>
      </w:r>
      <w:r w:rsidRPr="00A47B0D">
        <w:t xml:space="preserve"> Výpočet </w:t>
      </w:r>
      <w:r w:rsidR="001037E4" w:rsidRPr="00A47B0D">
        <w:t>ceny pro vodné a ceny pro stočné</w:t>
      </w:r>
      <w:r w:rsidR="0006760C" w:rsidRPr="00A47B0D">
        <w:t xml:space="preserve"> </w:t>
      </w:r>
      <w:r w:rsidRPr="00A47B0D">
        <w:t xml:space="preserve">provede </w:t>
      </w:r>
      <w:r w:rsidR="00105574" w:rsidRPr="00A47B0D">
        <w:t>provozovatel</w:t>
      </w:r>
      <w:r w:rsidRPr="00A47B0D">
        <w:t xml:space="preserve"> podle tohoto vzorce:</w:t>
      </w:r>
    </w:p>
    <w:p w:rsidR="00D606D1" w:rsidRPr="00A47B0D" w:rsidRDefault="00D606D1" w:rsidP="00D606D1">
      <w:pPr>
        <w:spacing w:after="0"/>
        <w:jc w:val="both"/>
        <w:rPr>
          <w:b/>
          <w:bCs/>
        </w:rPr>
      </w:pPr>
    </w:p>
    <w:p w:rsidR="00D606D1" w:rsidRPr="00A47B0D" w:rsidRDefault="00D606D1" w:rsidP="00D606D1">
      <w:pPr>
        <w:ind w:left="360"/>
        <w:jc w:val="both"/>
      </w:pPr>
      <w:r w:rsidRPr="00A47B0D">
        <w:t>C</w:t>
      </w:r>
      <w:r w:rsidRPr="00A47B0D">
        <w:rPr>
          <w:vertAlign w:val="subscript"/>
        </w:rPr>
        <w:t>r</w:t>
      </w:r>
      <w:r w:rsidRPr="00A47B0D">
        <w:t xml:space="preserve"> = 1/Q</w:t>
      </w:r>
      <w:r w:rsidRPr="00A47B0D">
        <w:rPr>
          <w:vertAlign w:val="subscript"/>
        </w:rPr>
        <w:t>r</w:t>
      </w:r>
      <w:r w:rsidRPr="00A47B0D">
        <w:t xml:space="preserve"> x [(C</w:t>
      </w:r>
      <w:r w:rsidR="00352024" w:rsidRPr="00A47B0D">
        <w:t>F</w:t>
      </w:r>
      <w:r w:rsidRPr="00A47B0D">
        <w:rPr>
          <w:vertAlign w:val="subscript"/>
        </w:rPr>
        <w:t>r-1</w:t>
      </w:r>
      <w:r w:rsidRPr="00A47B0D">
        <w:t xml:space="preserve"> x Q</w:t>
      </w:r>
      <w:r w:rsidRPr="00A47B0D">
        <w:rPr>
          <w:vertAlign w:val="subscript"/>
        </w:rPr>
        <w:t>r-1</w:t>
      </w:r>
      <w:r w:rsidRPr="00A47B0D">
        <w:t xml:space="preserve"> – N</w:t>
      </w:r>
      <w:r w:rsidRPr="00A47B0D">
        <w:rPr>
          <w:vertAlign w:val="subscript"/>
        </w:rPr>
        <w:t>r-1</w:t>
      </w:r>
      <w:r w:rsidRPr="00A47B0D">
        <w:t xml:space="preserve"> – P</w:t>
      </w:r>
      <w:r w:rsidRPr="00A47B0D">
        <w:rPr>
          <w:vertAlign w:val="subscript"/>
        </w:rPr>
        <w:t>r-1</w:t>
      </w:r>
      <w:r w:rsidRPr="00A47B0D">
        <w:t>) x I</w:t>
      </w:r>
      <w:r w:rsidRPr="00A47B0D">
        <w:rPr>
          <w:vertAlign w:val="subscript"/>
        </w:rPr>
        <w:t>r</w:t>
      </w:r>
      <w:r w:rsidRPr="00A47B0D">
        <w:t xml:space="preserve"> + (Nr + Pr)]</w:t>
      </w:r>
      <w:r w:rsidR="00352024" w:rsidRPr="00A47B0D">
        <w:t xml:space="preserve"> + CV</w:t>
      </w:r>
      <w:r w:rsidR="00352024" w:rsidRPr="00A47B0D">
        <w:rPr>
          <w:vertAlign w:val="subscript"/>
        </w:rPr>
        <w:t>r-1</w:t>
      </w:r>
      <w:r w:rsidR="00352024" w:rsidRPr="00A47B0D">
        <w:t xml:space="preserve"> x I</w:t>
      </w:r>
      <w:r w:rsidR="00352024" w:rsidRPr="00A47B0D">
        <w:rPr>
          <w:vertAlign w:val="subscript"/>
        </w:rPr>
        <w:t>r</w:t>
      </w:r>
    </w:p>
    <w:p w:rsidR="00D606D1" w:rsidRPr="00A47B0D" w:rsidRDefault="00D606D1" w:rsidP="00D606D1">
      <w:pPr>
        <w:jc w:val="both"/>
      </w:pPr>
      <w:r w:rsidRPr="00A47B0D">
        <w:t xml:space="preserve">kde </w:t>
      </w:r>
    </w:p>
    <w:p w:rsidR="00D606D1" w:rsidRPr="00A47B0D" w:rsidRDefault="00D606D1" w:rsidP="00D606D1">
      <w:pPr>
        <w:ind w:left="360"/>
        <w:jc w:val="both"/>
      </w:pPr>
      <w:r w:rsidRPr="00A47B0D">
        <w:t xml:space="preserve">C </w:t>
      </w:r>
      <w:r w:rsidRPr="00A47B0D">
        <w:tab/>
      </w:r>
      <w:r w:rsidR="00B01FBD" w:rsidRPr="00A47B0D">
        <w:t xml:space="preserve">cena pro vodné nebo cena pro </w:t>
      </w:r>
      <w:r w:rsidR="0006760C" w:rsidRPr="00A47B0D">
        <w:t>stočné</w:t>
      </w:r>
      <w:r w:rsidRPr="00A47B0D">
        <w:t xml:space="preserve"> v roce (Kč/m</w:t>
      </w:r>
      <w:r w:rsidRPr="00A47B0D">
        <w:rPr>
          <w:vertAlign w:val="superscript"/>
        </w:rPr>
        <w:t>3</w:t>
      </w:r>
      <w:r w:rsidRPr="00A47B0D">
        <w:t>)</w:t>
      </w:r>
    </w:p>
    <w:p w:rsidR="00782B50" w:rsidRPr="00A47B0D" w:rsidRDefault="00782B50" w:rsidP="00782B50">
      <w:pPr>
        <w:ind w:left="360"/>
        <w:jc w:val="both"/>
      </w:pPr>
      <w:r w:rsidRPr="00A47B0D">
        <w:t xml:space="preserve">r </w:t>
      </w:r>
      <w:r w:rsidRPr="00A47B0D">
        <w:tab/>
        <w:t>rok, pro který se cena stanovuje</w:t>
      </w:r>
    </w:p>
    <w:p w:rsidR="00782B50" w:rsidRPr="00A47B0D" w:rsidRDefault="00782B50" w:rsidP="00782B50">
      <w:pPr>
        <w:ind w:left="360"/>
        <w:jc w:val="both"/>
      </w:pPr>
      <w:r w:rsidRPr="00A47B0D">
        <w:t>r-1 rok předcházející roku, pro který se cena stanovuje</w:t>
      </w:r>
    </w:p>
    <w:p w:rsidR="00782B50" w:rsidRPr="00A47B0D" w:rsidRDefault="00782B50" w:rsidP="00782B50">
      <w:pPr>
        <w:ind w:left="720" w:hanging="360"/>
        <w:jc w:val="both"/>
      </w:pPr>
      <w:r w:rsidRPr="00A47B0D">
        <w:t xml:space="preserve">Q </w:t>
      </w:r>
      <w:r w:rsidRPr="00A47B0D">
        <w:tab/>
        <w:t xml:space="preserve">fakturované množství </w:t>
      </w:r>
      <w:r w:rsidR="00B01FBD" w:rsidRPr="00A47B0D">
        <w:t>vody (pitné nebo odpadní</w:t>
      </w:r>
      <w:r w:rsidRPr="00A47B0D">
        <w:t>) v m</w:t>
      </w:r>
      <w:r w:rsidRPr="00A47B0D">
        <w:rPr>
          <w:vertAlign w:val="superscript"/>
        </w:rPr>
        <w:t>3</w:t>
      </w:r>
      <w:r w:rsidRPr="00A47B0D">
        <w:t>/rok</w:t>
      </w:r>
    </w:p>
    <w:p w:rsidR="00352024" w:rsidRPr="00A47B0D" w:rsidRDefault="00352024" w:rsidP="00352024">
      <w:pPr>
        <w:ind w:left="720" w:hanging="360"/>
        <w:jc w:val="both"/>
      </w:pPr>
      <w:r w:rsidRPr="00A47B0D">
        <w:t>CF</w:t>
      </w:r>
      <w:r w:rsidRPr="00A47B0D">
        <w:tab/>
        <w:t>část ceny v roce (Kč/m</w:t>
      </w:r>
      <w:r w:rsidRPr="00A47B0D">
        <w:rPr>
          <w:vertAlign w:val="superscript"/>
        </w:rPr>
        <w:t>3</w:t>
      </w:r>
      <w:r w:rsidRPr="00A47B0D">
        <w:t>) připadající na fixní náklady - vypočte se jako součin podílu fixních nákladů ku celkový</w:t>
      </w:r>
      <w:r w:rsidR="00BD2087" w:rsidRPr="00A47B0D">
        <w:t>m nákladům v</w:t>
      </w:r>
      <w:r w:rsidRPr="00A47B0D">
        <w:t> kalkulaci ceny</w:t>
      </w:r>
      <w:r w:rsidR="00854256" w:rsidRPr="00A47B0D">
        <w:t xml:space="preserve"> </w:t>
      </w:r>
      <w:r w:rsidR="00E23CF4" w:rsidRPr="00A47B0D">
        <w:t xml:space="preserve">pro </w:t>
      </w:r>
      <w:r w:rsidR="00854256" w:rsidRPr="00A47B0D">
        <w:t>vodné (stočné)</w:t>
      </w:r>
      <w:r w:rsidRPr="00A47B0D">
        <w:t xml:space="preserve"> v roce a ceny </w:t>
      </w:r>
      <w:r w:rsidR="00E23CF4" w:rsidRPr="00A47B0D">
        <w:t xml:space="preserve">pro </w:t>
      </w:r>
      <w:r w:rsidR="00854256" w:rsidRPr="00A47B0D">
        <w:t xml:space="preserve">vodné (stočné) </w:t>
      </w:r>
      <w:r w:rsidRPr="00A47B0D">
        <w:t>v roce</w:t>
      </w:r>
    </w:p>
    <w:p w:rsidR="00D606D1" w:rsidRPr="00A47B0D" w:rsidRDefault="00D606D1" w:rsidP="00D606D1">
      <w:pPr>
        <w:ind w:left="720" w:hanging="360"/>
        <w:jc w:val="both"/>
      </w:pPr>
      <w:r w:rsidRPr="00A47B0D">
        <w:t>N</w:t>
      </w:r>
      <w:r w:rsidRPr="00A47B0D">
        <w:tab/>
        <w:t xml:space="preserve">roční částka </w:t>
      </w:r>
      <w:r w:rsidR="00BE7E5F" w:rsidRPr="00A47B0D">
        <w:t xml:space="preserve">minimálního </w:t>
      </w:r>
      <w:r w:rsidR="00A76DFA" w:rsidRPr="00A47B0D">
        <w:t>pachtovné</w:t>
      </w:r>
      <w:r w:rsidRPr="00A47B0D">
        <w:t xml:space="preserve">ho (Kč) stanovená pro příslušný hospodářský rok </w:t>
      </w:r>
      <w:r w:rsidR="007D5BB8" w:rsidRPr="00A47B0D">
        <w:t>vlastníkem</w:t>
      </w:r>
      <w:r w:rsidRPr="00A47B0D">
        <w:t xml:space="preserve"> postupem podle této smlouvy</w:t>
      </w:r>
    </w:p>
    <w:p w:rsidR="00D606D1" w:rsidRPr="00A47B0D" w:rsidRDefault="00D606D1" w:rsidP="00D606D1">
      <w:pPr>
        <w:ind w:left="720" w:hanging="360"/>
        <w:jc w:val="both"/>
      </w:pPr>
      <w:r w:rsidRPr="00A47B0D">
        <w:lastRenderedPageBreak/>
        <w:t>P</w:t>
      </w:r>
      <w:r w:rsidRPr="00A47B0D">
        <w:tab/>
        <w:t xml:space="preserve">roční částka odpovídající součtu poplatků hrazených státu, nákladů na nákup vody a případných dalších nákladů zahrnutých do kalkulace </w:t>
      </w:r>
      <w:r w:rsidR="001037E4" w:rsidRPr="00A47B0D">
        <w:t>ceny</w:t>
      </w:r>
      <w:r w:rsidRPr="00A47B0D">
        <w:t>, jejichž výše je stanovena rozhodnutím třetí osoby a nelze proto postihnout její vývoj cenovým indexem, a kterou provozovatel</w:t>
      </w:r>
      <w:r w:rsidR="00782B50" w:rsidRPr="00A47B0D">
        <w:t xml:space="preserve"> nemůže svou činností ovlivnit</w:t>
      </w:r>
    </w:p>
    <w:p w:rsidR="00D606D1" w:rsidRPr="00A47B0D" w:rsidRDefault="00D606D1" w:rsidP="005B396E">
      <w:pPr>
        <w:ind w:left="720" w:hanging="360"/>
        <w:jc w:val="both"/>
      </w:pPr>
      <w:r w:rsidRPr="00A47B0D">
        <w:t>I</w:t>
      </w:r>
      <w:r w:rsidRPr="00A47B0D">
        <w:tab/>
        <w:t xml:space="preserve">cenový index vyjádřený jako koeficient (1 plus procentní nárůst ceny vyjádřený desetinným číslem) </w:t>
      </w:r>
      <w:r w:rsidR="005B396E" w:rsidRPr="00A47B0D">
        <w:t>a rovný míře inflace vyjádřen</w:t>
      </w:r>
      <w:r w:rsidR="0090336C" w:rsidRPr="00A47B0D">
        <w:t>é</w:t>
      </w:r>
      <w:r w:rsidR="005B396E" w:rsidRPr="00A47B0D">
        <w:t xml:space="preserve"> přírůstkem průměrného indexu spotřebitelských cen za </w:t>
      </w:r>
      <w:r w:rsidR="008E7F7A" w:rsidRPr="00A47B0D">
        <w:t>období počátek roku minus 1</w:t>
      </w:r>
      <w:r w:rsidR="00A01235" w:rsidRPr="00A47B0D">
        <w:t>6</w:t>
      </w:r>
      <w:r w:rsidR="008E7F7A" w:rsidRPr="00A47B0D">
        <w:t xml:space="preserve"> </w:t>
      </w:r>
      <w:r w:rsidR="005B396E" w:rsidRPr="00A47B0D">
        <w:t xml:space="preserve">měsíců </w:t>
      </w:r>
      <w:r w:rsidR="008E7F7A" w:rsidRPr="00A47B0D">
        <w:t>až počátek roku minu</w:t>
      </w:r>
      <w:r w:rsidR="00A01235" w:rsidRPr="00A47B0D">
        <w:t>s</w:t>
      </w:r>
      <w:r w:rsidR="008E7F7A" w:rsidRPr="00A47B0D">
        <w:t xml:space="preserve"> </w:t>
      </w:r>
      <w:r w:rsidR="00A01235" w:rsidRPr="00A47B0D">
        <w:t>4</w:t>
      </w:r>
      <w:r w:rsidR="008E7F7A" w:rsidRPr="00A47B0D">
        <w:t xml:space="preserve"> měsíce </w:t>
      </w:r>
      <w:r w:rsidR="005B396E" w:rsidRPr="00A47B0D">
        <w:t>proti průměru předchozích 12 měsíců</w:t>
      </w:r>
      <w:r w:rsidR="008E7F7A" w:rsidRPr="00A47B0D">
        <w:t>.</w:t>
      </w:r>
    </w:p>
    <w:p w:rsidR="00782B50" w:rsidRPr="00A47B0D" w:rsidRDefault="00782B50" w:rsidP="00782B50">
      <w:pPr>
        <w:ind w:left="720" w:hanging="360"/>
        <w:jc w:val="both"/>
      </w:pPr>
      <w:r w:rsidRPr="00A47B0D">
        <w:t>CV</w:t>
      </w:r>
      <w:r w:rsidRPr="00A47B0D">
        <w:tab/>
        <w:t>část ceny v roce (Kč/m</w:t>
      </w:r>
      <w:r w:rsidRPr="00A47B0D">
        <w:rPr>
          <w:vertAlign w:val="superscript"/>
        </w:rPr>
        <w:t>3</w:t>
      </w:r>
      <w:r w:rsidRPr="00A47B0D">
        <w:t xml:space="preserve">) připadající na variabilní náklady - vypočte se jako součin podílu variabilních nákladů ku celkovým nákladům v kalkulaci ceny </w:t>
      </w:r>
      <w:r w:rsidR="00E23CF4" w:rsidRPr="00A47B0D">
        <w:t xml:space="preserve">pro </w:t>
      </w:r>
      <w:r w:rsidR="00854256" w:rsidRPr="00A47B0D">
        <w:t xml:space="preserve">vodné (stočné) </w:t>
      </w:r>
      <w:r w:rsidRPr="00A47B0D">
        <w:t>v roce a ceny</w:t>
      </w:r>
      <w:r w:rsidR="00854256" w:rsidRPr="00A47B0D">
        <w:t xml:space="preserve"> </w:t>
      </w:r>
      <w:r w:rsidR="00E23CF4" w:rsidRPr="00A47B0D">
        <w:t xml:space="preserve">pro </w:t>
      </w:r>
      <w:r w:rsidR="00854256" w:rsidRPr="00A47B0D">
        <w:t>vodné (stočn</w:t>
      </w:r>
      <w:r w:rsidR="00E23CF4" w:rsidRPr="00A47B0D">
        <w:t>é</w:t>
      </w:r>
      <w:r w:rsidR="00854256" w:rsidRPr="00A47B0D">
        <w:t xml:space="preserve">) </w:t>
      </w:r>
      <w:r w:rsidRPr="00A47B0D">
        <w:t xml:space="preserve"> v roce, přičemž platí, že CF + CV = C</w:t>
      </w:r>
    </w:p>
    <w:p w:rsidR="00D606D1" w:rsidRPr="00A47B0D" w:rsidRDefault="009F23C0" w:rsidP="00D606D1">
      <w:pPr>
        <w:ind w:left="720"/>
        <w:jc w:val="both"/>
      </w:pPr>
      <w:r w:rsidRPr="00A47B0D">
        <w:t xml:space="preserve"> </w:t>
      </w:r>
    </w:p>
    <w:p w:rsidR="00C856B2" w:rsidRPr="00A47B0D" w:rsidRDefault="00D606D1" w:rsidP="00D606D1">
      <w:pPr>
        <w:jc w:val="both"/>
      </w:pPr>
      <w:r w:rsidRPr="00A47B0D">
        <w:rPr>
          <w:b/>
          <w:bCs/>
        </w:rPr>
        <w:t>VI.6.</w:t>
      </w:r>
      <w:r w:rsidRPr="00A47B0D">
        <w:t xml:space="preserve"> Výpočet podle předchozího odstavce </w:t>
      </w:r>
      <w:r w:rsidR="00A01235" w:rsidRPr="00A47B0D">
        <w:t xml:space="preserve">a výpočet ceny a pevné složky pro dvousložkovou formu úhrady </w:t>
      </w:r>
      <w:r w:rsidRPr="00A47B0D">
        <w:t xml:space="preserve">doručí </w:t>
      </w:r>
      <w:r w:rsidR="00105574" w:rsidRPr="00A47B0D">
        <w:t>provozovatel</w:t>
      </w:r>
      <w:r w:rsidRPr="00A47B0D">
        <w:t xml:space="preserve"> </w:t>
      </w:r>
      <w:r w:rsidR="007D5BB8" w:rsidRPr="00A47B0D">
        <w:t>vlastníkovi</w:t>
      </w:r>
      <w:r w:rsidRPr="00A47B0D">
        <w:t xml:space="preserve"> nejpozději </w:t>
      </w:r>
      <w:r w:rsidR="00A01235" w:rsidRPr="00A47B0D">
        <w:t>2 měsíce</w:t>
      </w:r>
      <w:r w:rsidRPr="00A47B0D">
        <w:t xml:space="preserve"> před počátkem hospodářského roku, pro který má cena platit; k výpočtu </w:t>
      </w:r>
      <w:r w:rsidR="00105574" w:rsidRPr="00A47B0D">
        <w:t>provozovatel</w:t>
      </w:r>
      <w:r w:rsidRPr="00A47B0D">
        <w:t xml:space="preserve"> doloží zdroje, z nichž čerpal jednotlivé číselné konstanty, které ve výpočtu použil, a zdůvodnění předpokládaných hodnot P</w:t>
      </w:r>
      <w:r w:rsidRPr="00A47B0D">
        <w:rPr>
          <w:vertAlign w:val="subscript"/>
        </w:rPr>
        <w:t>r</w:t>
      </w:r>
      <w:r w:rsidRPr="00A47B0D">
        <w:t xml:space="preserve"> a Q</w:t>
      </w:r>
      <w:r w:rsidRPr="00A47B0D">
        <w:rPr>
          <w:vertAlign w:val="subscript"/>
        </w:rPr>
        <w:t>r</w:t>
      </w:r>
      <w:r w:rsidRPr="00A47B0D">
        <w:t xml:space="preserve">. </w:t>
      </w:r>
    </w:p>
    <w:p w:rsidR="00D606D1" w:rsidRPr="00A47B0D" w:rsidRDefault="00C856B2" w:rsidP="00D606D1">
      <w:pPr>
        <w:jc w:val="both"/>
      </w:pPr>
      <w:r w:rsidRPr="00A47B0D">
        <w:t>Vypočtenou c</w:t>
      </w:r>
      <w:r w:rsidR="00D606D1" w:rsidRPr="00A47B0D">
        <w:t>enu</w:t>
      </w:r>
      <w:r w:rsidRPr="00A47B0D">
        <w:t xml:space="preserve">, </w:t>
      </w:r>
      <w:r w:rsidR="009E5294" w:rsidRPr="00A47B0D">
        <w:t>pro jednosložkovou formu</w:t>
      </w:r>
      <w:r w:rsidRPr="00A47B0D">
        <w:t xml:space="preserve">, projedná a vezme na vědomí příslušný orgán </w:t>
      </w:r>
      <w:r w:rsidR="007D5BB8" w:rsidRPr="00A47B0D">
        <w:t>vlastníka</w:t>
      </w:r>
      <w:r w:rsidRPr="00A47B0D">
        <w:t xml:space="preserve"> a současně </w:t>
      </w:r>
      <w:r w:rsidR="00721548" w:rsidRPr="00A47B0D">
        <w:t xml:space="preserve">projedná a </w:t>
      </w:r>
      <w:r w:rsidRPr="00A47B0D">
        <w:t>schválí výpočet ceny a pevné složky pro dvousložkovou formu vodného a stočného</w:t>
      </w:r>
      <w:r w:rsidR="00F74DCE" w:rsidRPr="00A47B0D">
        <w:t>, a to nejpozději do konce předcházejícího hospodářského roku</w:t>
      </w:r>
      <w:r w:rsidRPr="00A47B0D">
        <w:t>. T</w:t>
      </w:r>
      <w:r w:rsidR="00D606D1" w:rsidRPr="00A47B0D">
        <w:t xml:space="preserve">akto </w:t>
      </w:r>
      <w:r w:rsidRPr="00A47B0D">
        <w:t xml:space="preserve">stanovenou cenu a pevnou složku </w:t>
      </w:r>
      <w:r w:rsidR="00D606D1" w:rsidRPr="00A47B0D">
        <w:t xml:space="preserve">je </w:t>
      </w:r>
      <w:r w:rsidR="00105574" w:rsidRPr="00A47B0D">
        <w:t>provozovatel</w:t>
      </w:r>
      <w:r w:rsidR="00D606D1" w:rsidRPr="00A47B0D">
        <w:t xml:space="preserve"> oprávněn uplatňovat počínaje prvním dnem příslušného hospodářského roku</w:t>
      </w:r>
      <w:r w:rsidR="003C4840" w:rsidRPr="00A47B0D">
        <w:t>.</w:t>
      </w:r>
    </w:p>
    <w:p w:rsidR="00D606D1" w:rsidRPr="00A47B0D" w:rsidRDefault="000810AB" w:rsidP="00D606D1">
      <w:pPr>
        <w:jc w:val="both"/>
      </w:pPr>
      <w:r w:rsidRPr="00A47B0D">
        <w:t xml:space="preserve">Pokud nebude </w:t>
      </w:r>
      <w:r w:rsidR="00F74DCE" w:rsidRPr="00A47B0D">
        <w:t>vypočtená cena</w:t>
      </w:r>
      <w:r w:rsidR="008B2622" w:rsidRPr="00A47B0D">
        <w:t xml:space="preserve"> </w:t>
      </w:r>
      <w:r w:rsidR="00F74DCE" w:rsidRPr="00A47B0D">
        <w:t>vlastníkem vzata na vědomí, případně pokud nebude výpočet</w:t>
      </w:r>
      <w:r w:rsidR="008B2622" w:rsidRPr="00A47B0D">
        <w:t xml:space="preserve"> pevné složky pro dvousložkovou formu </w:t>
      </w:r>
      <w:r w:rsidR="00F74DCE" w:rsidRPr="00A47B0D">
        <w:t xml:space="preserve">úhrady </w:t>
      </w:r>
      <w:r w:rsidR="008B2622" w:rsidRPr="00A47B0D">
        <w:t xml:space="preserve">vodného a stočného </w:t>
      </w:r>
      <w:r w:rsidR="007D5BB8" w:rsidRPr="00A47B0D">
        <w:t>vlastníkem</w:t>
      </w:r>
      <w:r w:rsidRPr="00A47B0D">
        <w:t xml:space="preserve"> v </w:t>
      </w:r>
      <w:r w:rsidR="008B2622" w:rsidRPr="00A47B0D">
        <w:t>termínu výše sjednaném schválen</w:t>
      </w:r>
      <w:r w:rsidRPr="00A47B0D">
        <w:t xml:space="preserve">, je </w:t>
      </w:r>
      <w:r w:rsidR="00105574" w:rsidRPr="00A47B0D">
        <w:t>provozovatel</w:t>
      </w:r>
      <w:r w:rsidRPr="00A47B0D">
        <w:t xml:space="preserve"> oprávněn v </w:t>
      </w:r>
      <w:r w:rsidR="00F74DCE" w:rsidRPr="00A47B0D">
        <w:t>příslušném</w:t>
      </w:r>
      <w:r w:rsidRPr="00A47B0D">
        <w:t xml:space="preserve"> hospodářském roce uplatňovat vůči odběratelům cenu vypočtenou podle odst. VI.5</w:t>
      </w:r>
      <w:r w:rsidR="00F74DCE" w:rsidRPr="00A47B0D">
        <w:t>.</w:t>
      </w:r>
      <w:r w:rsidR="0056280F" w:rsidRPr="00A47B0D">
        <w:t xml:space="preserve">, </w:t>
      </w:r>
      <w:r w:rsidRPr="00A47B0D">
        <w:t xml:space="preserve">přičemž pro přepočet ceny </w:t>
      </w:r>
      <w:r w:rsidR="00C249CB" w:rsidRPr="00A47B0D">
        <w:t xml:space="preserve">pro vodné a ceny pro stočné </w:t>
      </w:r>
      <w:r w:rsidRPr="00A47B0D">
        <w:t xml:space="preserve">na dvousložkovou formu bude postupovat analogicky s  výpočtem ceny a pevné složky </w:t>
      </w:r>
      <w:r w:rsidR="0078049E" w:rsidRPr="00A47B0D">
        <w:t>pro předcházející hospodářský rok</w:t>
      </w:r>
      <w:r w:rsidRPr="00A47B0D">
        <w:t>.</w:t>
      </w:r>
    </w:p>
    <w:p w:rsidR="000810AB" w:rsidRPr="00A47B0D" w:rsidRDefault="0078049E" w:rsidP="00D606D1">
      <w:pPr>
        <w:jc w:val="both"/>
      </w:pPr>
      <w:r w:rsidRPr="00A47B0D">
        <w:t xml:space="preserve">Pokud nebude výpočet ceny a pevné složky pro dvousložkovou formu v termínu výše sjednaném </w:t>
      </w:r>
      <w:r w:rsidR="007D5BB8" w:rsidRPr="00A47B0D">
        <w:t>vlastníkem</w:t>
      </w:r>
      <w:r w:rsidRPr="00A47B0D">
        <w:t xml:space="preserve"> projednán, pak je výpočet ceny a pevné složky pro dvousložkovou formu navržený </w:t>
      </w:r>
      <w:r w:rsidR="00105574" w:rsidRPr="00A47B0D">
        <w:t>provozovatel</w:t>
      </w:r>
      <w:r w:rsidR="00721548" w:rsidRPr="00A47B0D">
        <w:t>e</w:t>
      </w:r>
      <w:r w:rsidRPr="00A47B0D">
        <w:t>m považován za schválený.</w:t>
      </w:r>
    </w:p>
    <w:p w:rsidR="008B2622" w:rsidRPr="00A47B0D" w:rsidRDefault="008B2622" w:rsidP="00D606D1">
      <w:pPr>
        <w:jc w:val="both"/>
      </w:pPr>
    </w:p>
    <w:p w:rsidR="00D606D1" w:rsidRPr="00A47B0D" w:rsidRDefault="00D606D1" w:rsidP="00D606D1">
      <w:pPr>
        <w:spacing w:after="0"/>
        <w:jc w:val="both"/>
      </w:pPr>
      <w:r w:rsidRPr="00A47B0D">
        <w:rPr>
          <w:b/>
          <w:bCs/>
        </w:rPr>
        <w:t xml:space="preserve">VI.7. </w:t>
      </w:r>
      <w:r w:rsidRPr="00A47B0D">
        <w:t>S cílem zachovat finanční rovnováhu činností upravených touto smlouvu provedou smluvní strany revizi cen</w:t>
      </w:r>
      <w:r w:rsidR="006979AE" w:rsidRPr="00A47B0D">
        <w:t xml:space="preserve"> po uplynutí každého pátého hospodářského roku, nebo před uplynutím tohoto období, </w:t>
      </w:r>
      <w:r w:rsidRPr="00A47B0D">
        <w:t>jestliže nastane alespoň některá z těchto skutečností:</w:t>
      </w:r>
    </w:p>
    <w:p w:rsidR="00D606D1" w:rsidRPr="00A47B0D" w:rsidRDefault="00D606D1" w:rsidP="00D606D1">
      <w:pPr>
        <w:numPr>
          <w:ilvl w:val="0"/>
          <w:numId w:val="19"/>
        </w:numPr>
        <w:spacing w:after="0"/>
        <w:jc w:val="both"/>
      </w:pPr>
      <w:r w:rsidRPr="00A47B0D">
        <w:t>dojde k</w:t>
      </w:r>
      <w:r w:rsidR="00517989" w:rsidRPr="00A47B0D">
        <w:t xml:space="preserve"> podstatné</w:t>
      </w:r>
      <w:r w:rsidRPr="00A47B0D">
        <w:t xml:space="preserve"> změně v rozsahu </w:t>
      </w:r>
      <w:r w:rsidR="004C691C" w:rsidRPr="00A47B0D">
        <w:t>propachtovaného majetku</w:t>
      </w:r>
      <w:r w:rsidRPr="00A47B0D">
        <w:t>;</w:t>
      </w:r>
    </w:p>
    <w:p w:rsidR="00D606D1" w:rsidRPr="00A47B0D" w:rsidRDefault="00D606D1" w:rsidP="00D606D1">
      <w:pPr>
        <w:numPr>
          <w:ilvl w:val="0"/>
          <w:numId w:val="19"/>
        </w:numPr>
        <w:spacing w:after="0"/>
        <w:jc w:val="both"/>
      </w:pPr>
      <w:r w:rsidRPr="00A47B0D">
        <w:t xml:space="preserve">dojde k podstatné změně </w:t>
      </w:r>
      <w:r w:rsidR="004C691C" w:rsidRPr="00A47B0D">
        <w:t>propachtovaného majetku</w:t>
      </w:r>
      <w:r w:rsidRPr="00A47B0D">
        <w:t>, zejména ke změně technologie úpravy pitné vody nebo čištění odpadních vod;</w:t>
      </w:r>
    </w:p>
    <w:p w:rsidR="00D606D1" w:rsidRPr="00A47B0D" w:rsidRDefault="00A47B0D" w:rsidP="00D606D1">
      <w:pPr>
        <w:numPr>
          <w:ilvl w:val="0"/>
          <w:numId w:val="19"/>
        </w:numPr>
        <w:spacing w:after="0"/>
        <w:jc w:val="both"/>
      </w:pPr>
      <w:r w:rsidRPr="00A47B0D">
        <w:t>změní se právní či technické předpisy, upravující činnosti, jež jsou obsahem provozování předmětu nájmu, tak, že je změnami ovlivněn rozsah nebo způsob vykonávání těchto činností; za takový předpis se pokládá rovněž provozní řád pro jakoukoli část předmětu nájmu nebo předmět nájmu jako celek a plán oprav a údržby podle čl. VIII.4 této smlouvy</w:t>
      </w:r>
      <w:r w:rsidR="00791930" w:rsidRPr="00A47B0D">
        <w:t>;</w:t>
      </w:r>
    </w:p>
    <w:p w:rsidR="00D606D1" w:rsidRPr="00A47B0D" w:rsidRDefault="00D606D1" w:rsidP="00D606D1">
      <w:pPr>
        <w:numPr>
          <w:ilvl w:val="0"/>
          <w:numId w:val="19"/>
        </w:numPr>
        <w:spacing w:after="0"/>
        <w:jc w:val="both"/>
      </w:pPr>
      <w:r w:rsidRPr="00A47B0D">
        <w:t>změní se právní předpisy stanovující daně, poplatky nebo jiné finanční závazky vůči veřejným rozpočtům, které vstupují do oprávněných nákladů provozování</w:t>
      </w:r>
      <w:r w:rsidR="00791930" w:rsidRPr="00A47B0D">
        <w:t>;</w:t>
      </w:r>
    </w:p>
    <w:p w:rsidR="002E1CD5" w:rsidRPr="00A47B0D" w:rsidRDefault="00D606D1" w:rsidP="00D606D1">
      <w:pPr>
        <w:numPr>
          <w:ilvl w:val="0"/>
          <w:numId w:val="19"/>
        </w:numPr>
        <w:spacing w:after="0"/>
        <w:jc w:val="both"/>
      </w:pPr>
      <w:r w:rsidRPr="00A47B0D">
        <w:t>změní se způsob statistického zjišťování nebo publikování údajů Českého statistického úřadu tak, že nebude k dispozici některý z indexů použitých pro výpočet ceny</w:t>
      </w:r>
      <w:r w:rsidR="00791930" w:rsidRPr="00A47B0D">
        <w:t>;</w:t>
      </w:r>
    </w:p>
    <w:p w:rsidR="00267300" w:rsidRPr="00A47B0D" w:rsidRDefault="00267300" w:rsidP="00267300">
      <w:pPr>
        <w:numPr>
          <w:ilvl w:val="0"/>
          <w:numId w:val="19"/>
        </w:numPr>
        <w:spacing w:after="0"/>
        <w:jc w:val="both"/>
      </w:pPr>
      <w:r w:rsidRPr="00A47B0D">
        <w:t>dojde k významné změně fakturovaného množství dodané pitné vody nebo odvedené odpadní vody (za významnou se pro tyto účely považuje kumulativní změna o více než 3% z celkového fakturovaného množství).</w:t>
      </w:r>
    </w:p>
    <w:p w:rsidR="00D606D1" w:rsidRPr="00A47B0D" w:rsidRDefault="00D606D1" w:rsidP="00D606D1">
      <w:pPr>
        <w:jc w:val="both"/>
        <w:rPr>
          <w:b/>
          <w:bCs/>
        </w:rPr>
      </w:pPr>
    </w:p>
    <w:p w:rsidR="00267300" w:rsidRPr="00A47B0D" w:rsidRDefault="00267300" w:rsidP="00D606D1">
      <w:pPr>
        <w:jc w:val="both"/>
        <w:rPr>
          <w:b/>
          <w:bCs/>
        </w:rPr>
      </w:pPr>
    </w:p>
    <w:p w:rsidR="00D606D1" w:rsidRPr="00A47B0D" w:rsidRDefault="00D606D1" w:rsidP="00D606D1">
      <w:pPr>
        <w:jc w:val="both"/>
      </w:pPr>
      <w:r w:rsidRPr="00A47B0D">
        <w:rPr>
          <w:b/>
          <w:bCs/>
        </w:rPr>
        <w:t xml:space="preserve">VI.8. </w:t>
      </w:r>
      <w:r w:rsidRPr="00A47B0D">
        <w:t>Revizí cen se rozumí:</w:t>
      </w:r>
    </w:p>
    <w:p w:rsidR="00D606D1" w:rsidRPr="00A47B0D" w:rsidRDefault="00D606D1" w:rsidP="00D606D1">
      <w:pPr>
        <w:numPr>
          <w:ilvl w:val="0"/>
          <w:numId w:val="20"/>
        </w:numPr>
        <w:spacing w:after="0"/>
        <w:jc w:val="both"/>
      </w:pPr>
      <w:r w:rsidRPr="00A47B0D">
        <w:t xml:space="preserve">projednání a schválení výchozí kalkulace </w:t>
      </w:r>
      <w:r w:rsidR="00C856B2" w:rsidRPr="00A47B0D">
        <w:t xml:space="preserve">cen </w:t>
      </w:r>
      <w:r w:rsidR="009E5294" w:rsidRPr="00A47B0D">
        <w:t>pro jednosložkovou formu</w:t>
      </w:r>
      <w:r w:rsidR="00C856B2" w:rsidRPr="00A47B0D">
        <w:t xml:space="preserve"> </w:t>
      </w:r>
      <w:r w:rsidRPr="00A47B0D">
        <w:t xml:space="preserve">nahrazující </w:t>
      </w:r>
      <w:r w:rsidR="00C856B2" w:rsidRPr="00A47B0D">
        <w:t xml:space="preserve">část </w:t>
      </w:r>
      <w:r w:rsidRPr="00A47B0D">
        <w:t>příloh</w:t>
      </w:r>
      <w:r w:rsidR="00C856B2" w:rsidRPr="00A47B0D">
        <w:t>y</w:t>
      </w:r>
      <w:r w:rsidRPr="00A47B0D">
        <w:t xml:space="preserve"> č. 3 této smlouvy a doby její platnosti;</w:t>
      </w:r>
    </w:p>
    <w:p w:rsidR="00D606D1" w:rsidRPr="00A47B0D" w:rsidRDefault="00D606D1" w:rsidP="00D606D1">
      <w:pPr>
        <w:numPr>
          <w:ilvl w:val="0"/>
          <w:numId w:val="20"/>
        </w:numPr>
        <w:spacing w:after="0"/>
        <w:jc w:val="both"/>
      </w:pPr>
      <w:r w:rsidRPr="00A47B0D">
        <w:t>úprava vzorce pro výpočet ceny</w:t>
      </w:r>
      <w:r w:rsidR="007134C7" w:rsidRPr="00A47B0D">
        <w:t xml:space="preserve">, </w:t>
      </w:r>
      <w:r w:rsidR="009E5294" w:rsidRPr="00A47B0D">
        <w:t>pro jednosložkovou formu</w:t>
      </w:r>
      <w:r w:rsidR="007134C7" w:rsidRPr="00A47B0D">
        <w:t>,</w:t>
      </w:r>
      <w:r w:rsidRPr="00A47B0D">
        <w:t xml:space="preserve"> podle odst. VI.5..</w:t>
      </w:r>
    </w:p>
    <w:p w:rsidR="00D606D1" w:rsidRPr="00A47B0D" w:rsidRDefault="00D606D1" w:rsidP="00D606D1">
      <w:pPr>
        <w:spacing w:after="0"/>
        <w:ind w:left="708"/>
        <w:jc w:val="both"/>
      </w:pPr>
    </w:p>
    <w:p w:rsidR="00D606D1" w:rsidRPr="00A47B0D" w:rsidRDefault="00D606D1" w:rsidP="00D606D1">
      <w:pPr>
        <w:jc w:val="both"/>
      </w:pPr>
      <w:r w:rsidRPr="00A47B0D">
        <w:t>Předmět a rozsah revize se vždy volí v závislosti na charakteru a významnosti změn, které jsou důvodem k ní.</w:t>
      </w:r>
    </w:p>
    <w:p w:rsidR="00D606D1" w:rsidRPr="00A47B0D" w:rsidRDefault="00D606D1" w:rsidP="00D606D1">
      <w:pPr>
        <w:jc w:val="both"/>
      </w:pPr>
    </w:p>
    <w:p w:rsidR="00D606D1" w:rsidRPr="00A47B0D" w:rsidRDefault="00D606D1" w:rsidP="00D606D1">
      <w:pPr>
        <w:jc w:val="both"/>
      </w:pPr>
      <w:r w:rsidRPr="00A47B0D">
        <w:rPr>
          <w:b/>
          <w:bCs/>
        </w:rPr>
        <w:t xml:space="preserve">VI.9. </w:t>
      </w:r>
      <w:r w:rsidRPr="00A47B0D">
        <w:t>Revidovaná</w:t>
      </w:r>
      <w:r w:rsidRPr="00A47B0D">
        <w:rPr>
          <w:b/>
          <w:bCs/>
        </w:rPr>
        <w:t xml:space="preserve"> </w:t>
      </w:r>
      <w:r w:rsidRPr="00A47B0D">
        <w:t>výchozí kalkulace musí být zpracována ve struktuře podle přílohy č. 3 této smlouvy</w:t>
      </w:r>
      <w:r w:rsidR="00740936" w:rsidRPr="00A47B0D">
        <w:t xml:space="preserve"> případně ve struktuře stanovené platnými právními předpisy</w:t>
      </w:r>
      <w:r w:rsidRPr="00A47B0D">
        <w:t xml:space="preserve">. Období platnosti výchozí kalkulace se stanoví podle charakteru změn, které jsou důvodem pro revizi cen a podle doby, kdy tyto změny nastaly, nebo kdy se očekává, že nastanou. </w:t>
      </w:r>
    </w:p>
    <w:p w:rsidR="00C249CB" w:rsidRPr="00A47B0D" w:rsidRDefault="00C249CB" w:rsidP="00D606D1">
      <w:pPr>
        <w:jc w:val="both"/>
        <w:rPr>
          <w:b/>
          <w:bCs/>
        </w:rPr>
      </w:pPr>
    </w:p>
    <w:p w:rsidR="00D606D1" w:rsidRPr="00A47B0D" w:rsidRDefault="00D606D1" w:rsidP="00D606D1">
      <w:pPr>
        <w:jc w:val="both"/>
        <w:rPr>
          <w:b/>
          <w:bCs/>
        </w:rPr>
      </w:pPr>
      <w:r w:rsidRPr="00A47B0D">
        <w:rPr>
          <w:b/>
          <w:bCs/>
        </w:rPr>
        <w:t>VI.10.</w:t>
      </w:r>
      <w:r w:rsidRPr="00A47B0D">
        <w:t xml:space="preserve"> Vzorec pro výpočet ceny</w:t>
      </w:r>
      <w:r w:rsidR="007134C7" w:rsidRPr="00A47B0D">
        <w:t xml:space="preserve">, </w:t>
      </w:r>
      <w:r w:rsidR="009E5294" w:rsidRPr="00A47B0D">
        <w:t>pro jednosložkovou formu</w:t>
      </w:r>
      <w:r w:rsidR="007134C7" w:rsidRPr="00A47B0D">
        <w:t>,</w:t>
      </w:r>
      <w:r w:rsidRPr="00A47B0D">
        <w:t xml:space="preserve"> podle odst. VI.5. se upraví pouze tehdy, nastanou-li změny, které používání dosavadního vzorce znemožní nebo nadměrně ztíží, nebo prokáže-li se, že používání dosavadního vzorce vede k systematickému porušování ekonomické rovnováhy této smlouvy.</w:t>
      </w:r>
    </w:p>
    <w:p w:rsidR="00D606D1" w:rsidRPr="00A47B0D" w:rsidRDefault="00D606D1" w:rsidP="00D606D1">
      <w:pPr>
        <w:jc w:val="both"/>
        <w:rPr>
          <w:b/>
          <w:bCs/>
        </w:rPr>
      </w:pPr>
    </w:p>
    <w:p w:rsidR="00D606D1" w:rsidRPr="00A47B0D" w:rsidRDefault="00D606D1" w:rsidP="00D606D1">
      <w:pPr>
        <w:jc w:val="both"/>
      </w:pPr>
      <w:r w:rsidRPr="00A47B0D">
        <w:rPr>
          <w:b/>
          <w:bCs/>
        </w:rPr>
        <w:t xml:space="preserve">VI.11 </w:t>
      </w:r>
      <w:r w:rsidRPr="00A47B0D">
        <w:t xml:space="preserve">Návrh na revizi cen předloží </w:t>
      </w:r>
      <w:r w:rsidR="00105574" w:rsidRPr="00A47B0D">
        <w:t>provozovatel</w:t>
      </w:r>
      <w:r w:rsidRPr="00A47B0D">
        <w:t xml:space="preserve"> </w:t>
      </w:r>
      <w:r w:rsidR="007D5BB8" w:rsidRPr="00A47B0D">
        <w:t>vlastníkovi</w:t>
      </w:r>
      <w:r w:rsidRPr="00A47B0D">
        <w:t xml:space="preserve"> 2 měsíce před počátkem období, pro které se mají ceny vyplývající z revize uplatnit</w:t>
      </w:r>
      <w:r w:rsidR="007134C7" w:rsidRPr="00A47B0D">
        <w:t>, společně s návrhem výpočtu ceny a pevné složky pro dvousložkovou formu</w:t>
      </w:r>
      <w:r w:rsidRPr="00A47B0D">
        <w:t>. Nezbytnou součástí návrhu jsou, podle rozsahu a povahy revize:</w:t>
      </w:r>
    </w:p>
    <w:p w:rsidR="00D606D1" w:rsidRPr="00A47B0D" w:rsidRDefault="00D606D1" w:rsidP="00D606D1">
      <w:pPr>
        <w:pStyle w:val="Seznamsodrkami2"/>
        <w:numPr>
          <w:ilvl w:val="0"/>
          <w:numId w:val="16"/>
        </w:numPr>
      </w:pPr>
      <w:r w:rsidRPr="00A47B0D">
        <w:t>uvedení důvodů revize a doložení všech skutečností, o které se zdůvodnění opírá;</w:t>
      </w:r>
    </w:p>
    <w:p w:rsidR="00D606D1" w:rsidRPr="00A47B0D" w:rsidRDefault="00D606D1" w:rsidP="00D606D1">
      <w:pPr>
        <w:pStyle w:val="Seznamsodrkami2"/>
        <w:numPr>
          <w:ilvl w:val="0"/>
          <w:numId w:val="16"/>
        </w:numPr>
      </w:pPr>
      <w:r w:rsidRPr="00A47B0D">
        <w:t>zdůvodnění rozsahu revize a období platnosti výchozí kalkulace, pokud k její změně revizí dochází;</w:t>
      </w:r>
    </w:p>
    <w:p w:rsidR="00D606D1" w:rsidRPr="00A47B0D" w:rsidRDefault="00D606D1" w:rsidP="00D606D1">
      <w:pPr>
        <w:pStyle w:val="Seznamsodrkami2"/>
        <w:numPr>
          <w:ilvl w:val="0"/>
          <w:numId w:val="16"/>
        </w:numPr>
      </w:pPr>
      <w:r w:rsidRPr="00A47B0D">
        <w:t xml:space="preserve">údaje o skutečných, ekonomicky oprávněných nákladech, vzniklých </w:t>
      </w:r>
      <w:r w:rsidR="007D5BB8" w:rsidRPr="00A47B0D">
        <w:t>provozovateli</w:t>
      </w:r>
      <w:r w:rsidRPr="00A47B0D">
        <w:t xml:space="preserve"> v jednotlivých hospodářských letech od poslední revize, a jejich rozbor;</w:t>
      </w:r>
    </w:p>
    <w:p w:rsidR="00D606D1" w:rsidRPr="00A47B0D" w:rsidRDefault="00D606D1" w:rsidP="00D606D1">
      <w:pPr>
        <w:pStyle w:val="Seznamsodrkami2"/>
        <w:numPr>
          <w:ilvl w:val="0"/>
          <w:numId w:val="16"/>
        </w:numPr>
      </w:pPr>
      <w:r w:rsidRPr="00A47B0D">
        <w:t xml:space="preserve">údaje o očekávaných ekonomicky oprávněných nákladech </w:t>
      </w:r>
      <w:r w:rsidR="00105574" w:rsidRPr="00A47B0D">
        <w:t>provozovatel</w:t>
      </w:r>
      <w:r w:rsidRPr="00A47B0D">
        <w:t xml:space="preserve"> pro období platnosti výchozí kalkulace, včetně zdůvodnění jednotlivých položek a jejich vyčíslení;</w:t>
      </w:r>
    </w:p>
    <w:p w:rsidR="00A47B0D" w:rsidRPr="00A47B0D" w:rsidRDefault="00A47B0D" w:rsidP="00D606D1">
      <w:pPr>
        <w:pStyle w:val="Seznamsodrkami2"/>
        <w:numPr>
          <w:ilvl w:val="0"/>
          <w:numId w:val="16"/>
        </w:numPr>
      </w:pPr>
      <w:r w:rsidRPr="00A47B0D">
        <w:t>návrh nového plánu oprav a údržby podle čl. VIII.4 této smlouvy</w:t>
      </w:r>
    </w:p>
    <w:p w:rsidR="00D606D1" w:rsidRPr="00A47B0D" w:rsidRDefault="00D606D1" w:rsidP="00D606D1">
      <w:pPr>
        <w:pStyle w:val="Seznamsodrkami2"/>
        <w:numPr>
          <w:ilvl w:val="0"/>
          <w:numId w:val="16"/>
        </w:numPr>
      </w:pPr>
      <w:r w:rsidRPr="00A47B0D">
        <w:t>návrh nové výchozí kalkulace ve struktuře přílohy č.3 této smlouvy;</w:t>
      </w:r>
    </w:p>
    <w:p w:rsidR="00D606D1" w:rsidRPr="00A47B0D" w:rsidRDefault="00D606D1" w:rsidP="00D606D1">
      <w:pPr>
        <w:pStyle w:val="Seznamsodrkami2"/>
        <w:numPr>
          <w:ilvl w:val="0"/>
          <w:numId w:val="16"/>
        </w:numPr>
      </w:pPr>
      <w:r w:rsidRPr="00A47B0D">
        <w:t>návrh nového způsobu výpočtu ceny</w:t>
      </w:r>
      <w:r w:rsidR="007134C7" w:rsidRPr="00A47B0D">
        <w:t xml:space="preserve"> </w:t>
      </w:r>
      <w:r w:rsidR="009E5294" w:rsidRPr="00A47B0D">
        <w:t>pro jednosložkovou formu</w:t>
      </w:r>
      <w:r w:rsidR="00FF5D09" w:rsidRPr="00A47B0D">
        <w:t>.</w:t>
      </w:r>
    </w:p>
    <w:p w:rsidR="00D606D1" w:rsidRPr="00A47B0D" w:rsidRDefault="00D606D1" w:rsidP="00D606D1">
      <w:pPr>
        <w:jc w:val="both"/>
        <w:rPr>
          <w:b/>
          <w:bCs/>
        </w:rPr>
      </w:pPr>
    </w:p>
    <w:p w:rsidR="00D606D1" w:rsidRPr="00A47B0D" w:rsidRDefault="00D606D1" w:rsidP="00D606D1">
      <w:pPr>
        <w:jc w:val="both"/>
      </w:pPr>
      <w:r w:rsidRPr="00A47B0D">
        <w:rPr>
          <w:b/>
          <w:bCs/>
        </w:rPr>
        <w:t>VI.12.</w:t>
      </w:r>
      <w:r w:rsidRPr="00A47B0D">
        <w:t xml:space="preserve"> Souhlasí-li </w:t>
      </w:r>
      <w:r w:rsidR="007D5BB8" w:rsidRPr="00A47B0D">
        <w:t>vlastník</w:t>
      </w:r>
      <w:r w:rsidRPr="00A47B0D">
        <w:t xml:space="preserve"> s návrhem revize cen</w:t>
      </w:r>
      <w:r w:rsidR="007134C7" w:rsidRPr="00A47B0D">
        <w:t xml:space="preserve"> a výpočtem ceny a pevné složky pro dvousložkovou formu</w:t>
      </w:r>
      <w:r w:rsidRPr="00A47B0D">
        <w:t xml:space="preserve">, který učinil </w:t>
      </w:r>
      <w:r w:rsidR="00105574" w:rsidRPr="00A47B0D">
        <w:t>provozovatel</w:t>
      </w:r>
      <w:r w:rsidRPr="00A47B0D">
        <w:t>, schválí revidovanou výchozí kalkulaci</w:t>
      </w:r>
      <w:r w:rsidR="007134C7" w:rsidRPr="00A47B0D">
        <w:t>,</w:t>
      </w:r>
      <w:r w:rsidRPr="00A47B0D">
        <w:t xml:space="preserve"> revidovaný postup výpočtu ceny, pokud byl rovněž předmětem revize</w:t>
      </w:r>
      <w:r w:rsidR="007134C7" w:rsidRPr="00A47B0D">
        <w:t xml:space="preserve"> a výpočet ceny a pevné složky pro dvousložkovou formu,</w:t>
      </w:r>
      <w:r w:rsidRPr="00A47B0D">
        <w:t xml:space="preserve"> na základě </w:t>
      </w:r>
      <w:r w:rsidR="00105574" w:rsidRPr="00A47B0D">
        <w:t>provozovatel</w:t>
      </w:r>
      <w:r w:rsidR="00B53ACB" w:rsidRPr="00A47B0D">
        <w:t>e</w:t>
      </w:r>
      <w:r w:rsidRPr="00A47B0D">
        <w:t xml:space="preserve">m předložených podkladů nejpozději v poslední den předcházející období, pro které se mají podle návrhu </w:t>
      </w:r>
      <w:r w:rsidR="00105574" w:rsidRPr="00A47B0D">
        <w:t>provozovatel</w:t>
      </w:r>
      <w:r w:rsidR="00B53ACB" w:rsidRPr="00A47B0D">
        <w:t>e</w:t>
      </w:r>
      <w:r w:rsidRPr="00A47B0D">
        <w:t xml:space="preserve"> ceny vyplývající z revize uplatnit. </w:t>
      </w:r>
      <w:r w:rsidR="00105574" w:rsidRPr="00A47B0D">
        <w:t>Provozovatel</w:t>
      </w:r>
      <w:r w:rsidRPr="00A47B0D">
        <w:t xml:space="preserve"> začne cenu vyplývající z revize uplatňovat vůči odběratelům počínaje prvým dnem příslušného období.</w:t>
      </w:r>
    </w:p>
    <w:p w:rsidR="00D606D1" w:rsidRPr="00A47B0D" w:rsidRDefault="00D606D1" w:rsidP="00D606D1">
      <w:pPr>
        <w:jc w:val="both"/>
      </w:pPr>
    </w:p>
    <w:p w:rsidR="00D606D1" w:rsidRPr="00A47B0D" w:rsidRDefault="00D606D1" w:rsidP="00D606D1">
      <w:pPr>
        <w:jc w:val="both"/>
      </w:pPr>
      <w:r w:rsidRPr="00A47B0D">
        <w:rPr>
          <w:b/>
          <w:bCs/>
        </w:rPr>
        <w:t>VI.13.</w:t>
      </w:r>
      <w:r w:rsidRPr="00A47B0D">
        <w:t xml:space="preserve"> Pokud nebude navržená revize </w:t>
      </w:r>
      <w:r w:rsidR="007D5BB8" w:rsidRPr="00A47B0D">
        <w:t>vlastníkem</w:t>
      </w:r>
      <w:r w:rsidRPr="00A47B0D">
        <w:t xml:space="preserve"> v termínu výše sjednaném schválena, je </w:t>
      </w:r>
      <w:r w:rsidR="00105574" w:rsidRPr="00A47B0D">
        <w:t>provozovatel</w:t>
      </w:r>
      <w:r w:rsidRPr="00A47B0D">
        <w:t xml:space="preserve"> oprávněn v následujícím hospodářském roce uplatňovat vůči odběratelům cenu vypočtenou podle odst. VI.5</w:t>
      </w:r>
      <w:r w:rsidR="007134C7" w:rsidRPr="00A47B0D">
        <w:t xml:space="preserve">, přičemž pro přepočet </w:t>
      </w:r>
      <w:r w:rsidR="0067640A" w:rsidRPr="00A47B0D">
        <w:t xml:space="preserve">této ceny </w:t>
      </w:r>
      <w:r w:rsidR="007134C7" w:rsidRPr="00A47B0D">
        <w:t xml:space="preserve">na dvousložkovou formu úhrady bude postupovat analogicky </w:t>
      </w:r>
      <w:r w:rsidR="005B4579" w:rsidRPr="00A47B0D">
        <w:t>s  výpočtem ceny a pevné složky pro předcházející hospodářský rok</w:t>
      </w:r>
      <w:r w:rsidRPr="00A47B0D">
        <w:t>.</w:t>
      </w:r>
    </w:p>
    <w:p w:rsidR="00D606D1" w:rsidRPr="00A47B0D" w:rsidRDefault="00D606D1" w:rsidP="00D606D1">
      <w:pPr>
        <w:jc w:val="both"/>
      </w:pPr>
    </w:p>
    <w:p w:rsidR="00D606D1" w:rsidRPr="00A47B0D" w:rsidRDefault="00D606D1" w:rsidP="00D606D1">
      <w:pPr>
        <w:jc w:val="both"/>
      </w:pPr>
      <w:r w:rsidRPr="00A47B0D">
        <w:rPr>
          <w:b/>
          <w:bCs/>
        </w:rPr>
        <w:t>VI.14.</w:t>
      </w:r>
      <w:r w:rsidRPr="00A47B0D">
        <w:t xml:space="preserve"> Pokud nebude navržená revize</w:t>
      </w:r>
      <w:r w:rsidR="0067640A" w:rsidRPr="00A47B0D">
        <w:t xml:space="preserve"> a výpoč</w:t>
      </w:r>
      <w:r w:rsidR="000810AB" w:rsidRPr="00A47B0D">
        <w:t>e</w:t>
      </w:r>
      <w:r w:rsidR="0067640A" w:rsidRPr="00A47B0D">
        <w:t>t ceny a pevné složky pro dvousložkovou formu úhrady</w:t>
      </w:r>
      <w:r w:rsidRPr="00A47B0D">
        <w:t xml:space="preserve"> v termínu výše sjednaném projednána, pak jsou revidované dokumenty, t.j. výchozí kalkulace, případně postup výpočtu ceny</w:t>
      </w:r>
      <w:r w:rsidR="000810AB" w:rsidRPr="00A47B0D">
        <w:t xml:space="preserve"> a výpočet ceny a pevné složky pro dvousložkovou formu </w:t>
      </w:r>
      <w:r w:rsidRPr="00A47B0D">
        <w:t xml:space="preserve">navržené </w:t>
      </w:r>
      <w:r w:rsidR="00B53ACB" w:rsidRPr="00A47B0D">
        <w:t>provozovatelem</w:t>
      </w:r>
      <w:r w:rsidRPr="00A47B0D">
        <w:t xml:space="preserve"> považovány za schválené.</w:t>
      </w:r>
    </w:p>
    <w:p w:rsidR="00D606D1" w:rsidRPr="00A47B0D" w:rsidRDefault="00D606D1" w:rsidP="00D606D1">
      <w:pPr>
        <w:jc w:val="both"/>
      </w:pPr>
    </w:p>
    <w:p w:rsidR="00D606D1" w:rsidRPr="00A47B0D" w:rsidRDefault="00D606D1" w:rsidP="00D606D1">
      <w:pPr>
        <w:jc w:val="both"/>
      </w:pPr>
      <w:r w:rsidRPr="00A47B0D">
        <w:rPr>
          <w:b/>
          <w:bCs/>
        </w:rPr>
        <w:t>VI.15.</w:t>
      </w:r>
      <w:r w:rsidRPr="00A47B0D">
        <w:t xml:space="preserve"> O rozhodnutí o schválení revize vyhotoví </w:t>
      </w:r>
      <w:r w:rsidR="007D5BB8" w:rsidRPr="00A47B0D">
        <w:t>vlastník</w:t>
      </w:r>
      <w:r w:rsidRPr="00A47B0D">
        <w:t xml:space="preserve"> zápis, který bude mimo jiné obsahovat:</w:t>
      </w:r>
    </w:p>
    <w:p w:rsidR="00D606D1" w:rsidRPr="00A47B0D" w:rsidRDefault="00D606D1" w:rsidP="00D606D1">
      <w:pPr>
        <w:pStyle w:val="Seznamsodrkami2"/>
        <w:numPr>
          <w:ilvl w:val="0"/>
          <w:numId w:val="16"/>
        </w:numPr>
      </w:pPr>
      <w:r w:rsidRPr="00A47B0D">
        <w:t>schválené znění revidovaných dokumentů;</w:t>
      </w:r>
    </w:p>
    <w:p w:rsidR="00D606D1" w:rsidRPr="00A47B0D" w:rsidRDefault="00D606D1" w:rsidP="00D606D1">
      <w:pPr>
        <w:pStyle w:val="Seznamsodrkami2"/>
        <w:numPr>
          <w:ilvl w:val="0"/>
          <w:numId w:val="16"/>
        </w:numPr>
      </w:pPr>
      <w:r w:rsidRPr="00A47B0D">
        <w:t>období platnosti výchozí kalkulace.</w:t>
      </w:r>
    </w:p>
    <w:p w:rsidR="00D606D1" w:rsidRPr="00A47B0D" w:rsidRDefault="00D606D1" w:rsidP="00D606D1">
      <w:pPr>
        <w:jc w:val="both"/>
      </w:pPr>
      <w:r w:rsidRPr="00A47B0D">
        <w:lastRenderedPageBreak/>
        <w:t xml:space="preserve">Tento zápis doručí </w:t>
      </w:r>
      <w:r w:rsidR="007D5BB8" w:rsidRPr="00A47B0D">
        <w:t>vlastník</w:t>
      </w:r>
      <w:r w:rsidRPr="00A47B0D">
        <w:t xml:space="preserve"> nejpozději do deseti dnů od schválení revize </w:t>
      </w:r>
      <w:r w:rsidR="007D5BB8" w:rsidRPr="00A47B0D">
        <w:t>provozovateli</w:t>
      </w:r>
      <w:r w:rsidRPr="00A47B0D">
        <w:t>.</w:t>
      </w:r>
    </w:p>
    <w:p w:rsidR="00D606D1" w:rsidRPr="00A47B0D" w:rsidRDefault="00D606D1" w:rsidP="00D606D1">
      <w:pPr>
        <w:jc w:val="both"/>
      </w:pPr>
    </w:p>
    <w:p w:rsidR="00D606D1" w:rsidRPr="00A47B0D" w:rsidRDefault="00D606D1" w:rsidP="00D606D1">
      <w:pPr>
        <w:jc w:val="both"/>
      </w:pPr>
      <w:r w:rsidRPr="00A47B0D">
        <w:rPr>
          <w:b/>
          <w:bCs/>
        </w:rPr>
        <w:t>VI.16.</w:t>
      </w:r>
      <w:r w:rsidRPr="00A47B0D">
        <w:t xml:space="preserve"> </w:t>
      </w:r>
      <w:r w:rsidR="00105574" w:rsidRPr="00A47B0D">
        <w:t>Provozovatel</w:t>
      </w:r>
      <w:r w:rsidRPr="00A47B0D">
        <w:t xml:space="preserve"> novou cenu stanovenou výpočtem nebo revizí v souladu s touto smlouvou vhodným způsobem zveřejní.</w:t>
      </w:r>
    </w:p>
    <w:p w:rsidR="00D606D1" w:rsidRPr="00A47B0D" w:rsidRDefault="00D606D1" w:rsidP="00D606D1">
      <w:pPr>
        <w:jc w:val="both"/>
        <w:rPr>
          <w:b/>
          <w:bCs/>
        </w:rPr>
      </w:pPr>
    </w:p>
    <w:p w:rsidR="00D606D1" w:rsidRPr="00A47B0D" w:rsidRDefault="00D606D1" w:rsidP="00D606D1">
      <w:pPr>
        <w:jc w:val="both"/>
      </w:pPr>
      <w:r w:rsidRPr="00A47B0D">
        <w:rPr>
          <w:b/>
          <w:bCs/>
        </w:rPr>
        <w:t>VI.17.</w:t>
      </w:r>
      <w:r w:rsidRPr="00A47B0D">
        <w:t xml:space="preserve"> K ověření správnosti údajů rozhodných pro výpočet, případně pro revizi ceny, je </w:t>
      </w:r>
      <w:r w:rsidR="00105574" w:rsidRPr="00A47B0D">
        <w:t>provozovatel</w:t>
      </w:r>
      <w:r w:rsidRPr="00A47B0D">
        <w:t xml:space="preserve"> povinen umožnit </w:t>
      </w:r>
      <w:r w:rsidR="007D5BB8" w:rsidRPr="00A47B0D">
        <w:t>vlastníkovi</w:t>
      </w:r>
      <w:r w:rsidRPr="00A47B0D">
        <w:t xml:space="preserve"> kontrolu veškerých dokladů, z nichž při sestavování výpočtu nebo návrhu revize ceny vycházel, včetně toho, že umožní pověřenému zástupci </w:t>
      </w:r>
      <w:r w:rsidR="007D5BB8" w:rsidRPr="00A47B0D">
        <w:t>vlastníka</w:t>
      </w:r>
      <w:r w:rsidRPr="00A47B0D">
        <w:t xml:space="preserve"> nahlížet do té části své evidence, která obsahuje údaje o provozních nákladech </w:t>
      </w:r>
      <w:r w:rsidR="00105574" w:rsidRPr="00A47B0D">
        <w:t>provozovatel</w:t>
      </w:r>
      <w:r w:rsidR="00B53ACB" w:rsidRPr="00A47B0D">
        <w:t>e</w:t>
      </w:r>
      <w:r w:rsidRPr="00A47B0D">
        <w:t xml:space="preserve"> na vodohospodářském majetku </w:t>
      </w:r>
      <w:r w:rsidR="007D5BB8" w:rsidRPr="00A47B0D">
        <w:t>vlastníka</w:t>
      </w:r>
      <w:r w:rsidRPr="00A47B0D">
        <w:t xml:space="preserve"> </w:t>
      </w:r>
      <w:r w:rsidR="00B53ACB" w:rsidRPr="00A47B0D">
        <w:t>propachtovaném</w:t>
      </w:r>
      <w:r w:rsidRPr="00A47B0D">
        <w:t xml:space="preserve"> a provozovaném dle této smlouvy a o tržbách z vodného a stočného.</w:t>
      </w:r>
    </w:p>
    <w:p w:rsidR="00D606D1" w:rsidRPr="00A47B0D" w:rsidRDefault="007D5BB8" w:rsidP="00D606D1">
      <w:pPr>
        <w:jc w:val="both"/>
      </w:pPr>
      <w:r w:rsidRPr="00A47B0D">
        <w:t>Vlastník</w:t>
      </w:r>
      <w:r w:rsidR="00D606D1" w:rsidRPr="00A47B0D">
        <w:t xml:space="preserve"> i osoby jím ke kontrole pověřené musí respektovat důvěrnost informací o činnosti </w:t>
      </w:r>
      <w:r w:rsidR="00105574" w:rsidRPr="00A47B0D">
        <w:t>provozovatel</w:t>
      </w:r>
      <w:r w:rsidR="00B53ACB" w:rsidRPr="00A47B0D">
        <w:t>e</w:t>
      </w:r>
      <w:r w:rsidR="00D606D1" w:rsidRPr="00A47B0D">
        <w:t xml:space="preserve"> (obchodní tajemství) a nesmějí poskytovat kontrolou získané informace třetím osobám.</w:t>
      </w:r>
    </w:p>
    <w:p w:rsidR="00D606D1" w:rsidRPr="00A47B0D" w:rsidRDefault="00D606D1" w:rsidP="00D606D1">
      <w:pPr>
        <w:jc w:val="both"/>
      </w:pPr>
    </w:p>
    <w:p w:rsidR="00D606D1" w:rsidRPr="00A47B0D" w:rsidRDefault="00D606D1" w:rsidP="00D606D1">
      <w:pPr>
        <w:jc w:val="both"/>
      </w:pPr>
      <w:r w:rsidRPr="00A47B0D">
        <w:rPr>
          <w:b/>
          <w:bCs/>
        </w:rPr>
        <w:t xml:space="preserve">VI.18. </w:t>
      </w:r>
      <w:r w:rsidRPr="00A47B0D">
        <w:t xml:space="preserve">Zjistí-li </w:t>
      </w:r>
      <w:r w:rsidR="007D5BB8" w:rsidRPr="00A47B0D">
        <w:t>vlastník</w:t>
      </w:r>
      <w:r w:rsidRPr="00A47B0D">
        <w:t xml:space="preserve"> při kontrole podle předchozího odstavce nebo </w:t>
      </w:r>
      <w:r w:rsidR="00105574" w:rsidRPr="00A47B0D">
        <w:t>provozovatel</w:t>
      </w:r>
      <w:r w:rsidRPr="00A47B0D">
        <w:t xml:space="preserve"> kdykoli při své běžné činnosti, že pro výpočet ceny byly použity nesprávné údaje a že cena stanovená z údajů správných by měla být nižší, stane se rozdíl mezi skutečnými příjmy </w:t>
      </w:r>
      <w:r w:rsidR="00105574" w:rsidRPr="00A47B0D">
        <w:t>provozovatel</w:t>
      </w:r>
      <w:r w:rsidR="00B53ACB" w:rsidRPr="00A47B0D">
        <w:t>e</w:t>
      </w:r>
      <w:r w:rsidRPr="00A47B0D">
        <w:t xml:space="preserve"> a příjmy, které by byly dosaženy při uplatnění správně vypočtené ceny, dodatečným </w:t>
      </w:r>
      <w:r w:rsidR="00A76DFA" w:rsidRPr="00A47B0D">
        <w:t>pachtovným</w:t>
      </w:r>
      <w:r w:rsidRPr="00A47B0D">
        <w:t>. Je-li nesprá</w:t>
      </w:r>
      <w:r w:rsidR="00B53ACB" w:rsidRPr="00A47B0D">
        <w:t>vně vypočtená cena nižší, než ja</w:t>
      </w:r>
      <w:r w:rsidRPr="00A47B0D">
        <w:t xml:space="preserve">ká by při použití správných údajů měla být, jde takto vzniklý rozdíl příjmů plně k tíži </w:t>
      </w:r>
      <w:r w:rsidR="00105574" w:rsidRPr="00A47B0D">
        <w:t>provozovatel</w:t>
      </w:r>
      <w:r w:rsidR="00B53ACB" w:rsidRPr="00A47B0D">
        <w:t>e</w:t>
      </w:r>
      <w:r w:rsidRPr="00A47B0D">
        <w:t>.</w:t>
      </w:r>
    </w:p>
    <w:p w:rsidR="00243826" w:rsidRPr="00A47B0D" w:rsidRDefault="00243826" w:rsidP="00243826">
      <w:pPr>
        <w:jc w:val="both"/>
      </w:pPr>
    </w:p>
    <w:p w:rsidR="00243826" w:rsidRPr="00A47B0D" w:rsidRDefault="00243826" w:rsidP="00243826">
      <w:pPr>
        <w:pStyle w:val="11"/>
        <w:numPr>
          <w:ilvl w:val="12"/>
          <w:numId w:val="0"/>
        </w:numPr>
        <w:tabs>
          <w:tab w:val="clear" w:pos="-720"/>
          <w:tab w:val="center" w:pos="3968"/>
        </w:tabs>
        <w:suppressAutoHyphens w:val="0"/>
        <w:jc w:val="center"/>
        <w:rPr>
          <w:rFonts w:ascii="Arial" w:hAnsi="Arial" w:cs="Arial"/>
          <w:b/>
          <w:bCs/>
          <w:spacing w:val="-3"/>
          <w:sz w:val="20"/>
          <w:szCs w:val="20"/>
          <w:lang w:val="cs-CZ"/>
        </w:rPr>
      </w:pPr>
      <w:r w:rsidRPr="00A47B0D">
        <w:rPr>
          <w:rFonts w:ascii="Arial" w:hAnsi="Arial" w:cs="Arial"/>
          <w:b/>
          <w:bCs/>
          <w:spacing w:val="-3"/>
          <w:sz w:val="20"/>
          <w:szCs w:val="20"/>
          <w:lang w:val="cs-CZ"/>
        </w:rPr>
        <w:t>Úhrady vodného a stočného, nedobytné pohledávky</w:t>
      </w:r>
    </w:p>
    <w:p w:rsidR="00243826" w:rsidRPr="00A47B0D" w:rsidRDefault="00243826" w:rsidP="00243826">
      <w:pPr>
        <w:jc w:val="both"/>
      </w:pPr>
    </w:p>
    <w:p w:rsidR="00243826" w:rsidRPr="00A47B0D" w:rsidRDefault="00243826" w:rsidP="00243826">
      <w:pPr>
        <w:pStyle w:val="Zkladntext"/>
      </w:pPr>
      <w:r w:rsidRPr="00A47B0D">
        <w:rPr>
          <w:b/>
          <w:bCs/>
        </w:rPr>
        <w:t>VI.</w:t>
      </w:r>
      <w:r w:rsidR="00D606D1" w:rsidRPr="00A47B0D">
        <w:rPr>
          <w:b/>
          <w:bCs/>
        </w:rPr>
        <w:t>19</w:t>
      </w:r>
      <w:r w:rsidRPr="00A47B0D">
        <w:rPr>
          <w:b/>
          <w:bCs/>
        </w:rPr>
        <w:t>.</w:t>
      </w:r>
      <w:r w:rsidRPr="00A47B0D">
        <w:t xml:space="preserve"> Úplaty </w:t>
      </w:r>
      <w:r w:rsidR="00140253" w:rsidRPr="00A47B0D">
        <w:t xml:space="preserve">za </w:t>
      </w:r>
      <w:r w:rsidRPr="00A47B0D">
        <w:t xml:space="preserve">dodávky vody odběratelům (vodné) </w:t>
      </w:r>
      <w:r w:rsidR="00140253" w:rsidRPr="00A47B0D">
        <w:t xml:space="preserve">a za </w:t>
      </w:r>
      <w:r w:rsidRPr="00A47B0D">
        <w:t xml:space="preserve">odvádění odpadních vod odběratelů (stočné) jsou příjmem </w:t>
      </w:r>
      <w:r w:rsidR="00105574" w:rsidRPr="00A47B0D">
        <w:t>provozovatel</w:t>
      </w:r>
      <w:r w:rsidR="00B53ACB" w:rsidRPr="00A47B0D">
        <w:t>e</w:t>
      </w:r>
      <w:r w:rsidRPr="00A47B0D">
        <w:t xml:space="preserve"> a jsou jeho vlastnictvím.</w:t>
      </w:r>
      <w:r w:rsidR="001A312D" w:rsidRPr="00A47B0D">
        <w:t xml:space="preserve"> </w:t>
      </w:r>
      <w:r w:rsidR="00740936" w:rsidRPr="00A47B0D">
        <w:t xml:space="preserve">Provozovatel je oprávněn neuhrazené </w:t>
      </w:r>
      <w:r w:rsidR="00140253" w:rsidRPr="00A47B0D">
        <w:t xml:space="preserve">platby za </w:t>
      </w:r>
      <w:r w:rsidR="00740936" w:rsidRPr="00A47B0D">
        <w:t>vodné nebo stočné na vlastní náklady vymáhat.</w:t>
      </w:r>
    </w:p>
    <w:p w:rsidR="00243826" w:rsidRPr="00A47B0D" w:rsidRDefault="00243826" w:rsidP="00243826">
      <w:pPr>
        <w:jc w:val="both"/>
      </w:pPr>
    </w:p>
    <w:p w:rsidR="00243826" w:rsidRPr="00A47B0D" w:rsidRDefault="00243826" w:rsidP="00243826">
      <w:pPr>
        <w:jc w:val="both"/>
      </w:pPr>
      <w:r w:rsidRPr="00A47B0D">
        <w:rPr>
          <w:b/>
          <w:bCs/>
        </w:rPr>
        <w:t>VI.</w:t>
      </w:r>
      <w:r w:rsidR="00D606D1" w:rsidRPr="00A47B0D">
        <w:rPr>
          <w:b/>
          <w:bCs/>
        </w:rPr>
        <w:t>20</w:t>
      </w:r>
      <w:r w:rsidRPr="00A47B0D">
        <w:rPr>
          <w:b/>
          <w:bCs/>
        </w:rPr>
        <w:t>.</w:t>
      </w:r>
      <w:r w:rsidRPr="00A47B0D">
        <w:t xml:space="preserve"> Riziko z neuhrazených pohledávek za dodávky vody či za odvádění odpadních vod nese výlučně </w:t>
      </w:r>
      <w:r w:rsidR="00105574" w:rsidRPr="00A47B0D">
        <w:t>provozovatel</w:t>
      </w:r>
      <w:r w:rsidRPr="00A47B0D">
        <w:t>, nestanoví</w:t>
      </w:r>
      <w:r w:rsidRPr="00A47B0D">
        <w:noBreakHyphen/>
        <w:t>li tato smlouva výslovně jinak.</w:t>
      </w:r>
    </w:p>
    <w:p w:rsidR="00243826" w:rsidRPr="00A47B0D" w:rsidRDefault="00243826" w:rsidP="00243826">
      <w:pPr>
        <w:jc w:val="both"/>
      </w:pPr>
    </w:p>
    <w:p w:rsidR="00243826" w:rsidRPr="00A47B0D" w:rsidRDefault="00243826" w:rsidP="00243826">
      <w:pPr>
        <w:pStyle w:val="11"/>
        <w:numPr>
          <w:ilvl w:val="12"/>
          <w:numId w:val="0"/>
        </w:numPr>
        <w:tabs>
          <w:tab w:val="clear" w:pos="-720"/>
          <w:tab w:val="left" w:pos="-2268"/>
          <w:tab w:val="left" w:pos="-1548"/>
          <w:tab w:val="left" w:pos="-828"/>
          <w:tab w:val="left" w:pos="324"/>
          <w:tab w:val="left" w:pos="612"/>
          <w:tab w:val="left" w:pos="1332"/>
          <w:tab w:val="left" w:pos="2052"/>
          <w:tab w:val="left" w:pos="2772"/>
          <w:tab w:val="left" w:pos="3492"/>
          <w:tab w:val="left" w:pos="4212"/>
          <w:tab w:val="left" w:pos="4932"/>
          <w:tab w:val="left" w:pos="5652"/>
          <w:tab w:val="left" w:pos="6372"/>
          <w:tab w:val="left" w:pos="7092"/>
          <w:tab w:val="left" w:pos="7812"/>
          <w:tab w:val="left" w:pos="8532"/>
          <w:tab w:val="left" w:pos="9252"/>
          <w:tab w:val="left" w:pos="9972"/>
          <w:tab w:val="left" w:pos="10692"/>
          <w:tab w:val="left" w:pos="11412"/>
          <w:tab w:val="left" w:pos="12132"/>
          <w:tab w:val="left" w:pos="12852"/>
          <w:tab w:val="left" w:pos="13572"/>
          <w:tab w:val="left" w:pos="14292"/>
          <w:tab w:val="left" w:pos="15012"/>
          <w:tab w:val="left" w:pos="15732"/>
          <w:tab w:val="left" w:pos="16452"/>
          <w:tab w:val="left" w:pos="17172"/>
          <w:tab w:val="left" w:pos="17892"/>
        </w:tabs>
        <w:suppressAutoHyphens w:val="0"/>
        <w:jc w:val="center"/>
        <w:rPr>
          <w:rFonts w:ascii="Arial" w:hAnsi="Arial" w:cs="Arial"/>
          <w:b/>
          <w:bCs/>
          <w:sz w:val="20"/>
          <w:szCs w:val="20"/>
          <w:lang w:val="cs-CZ"/>
        </w:rPr>
      </w:pPr>
    </w:p>
    <w:p w:rsidR="00243826" w:rsidRPr="00A47B0D" w:rsidRDefault="00243826" w:rsidP="00243826">
      <w:pPr>
        <w:pStyle w:val="11"/>
        <w:numPr>
          <w:ilvl w:val="12"/>
          <w:numId w:val="0"/>
        </w:numPr>
        <w:tabs>
          <w:tab w:val="clear" w:pos="-720"/>
          <w:tab w:val="left" w:pos="-2268"/>
          <w:tab w:val="left" w:pos="-1548"/>
          <w:tab w:val="left" w:pos="-828"/>
          <w:tab w:val="left" w:pos="324"/>
          <w:tab w:val="left" w:pos="612"/>
          <w:tab w:val="left" w:pos="1332"/>
          <w:tab w:val="left" w:pos="2052"/>
          <w:tab w:val="left" w:pos="2772"/>
          <w:tab w:val="left" w:pos="3492"/>
          <w:tab w:val="left" w:pos="4212"/>
          <w:tab w:val="left" w:pos="4932"/>
          <w:tab w:val="left" w:pos="5652"/>
          <w:tab w:val="left" w:pos="6372"/>
          <w:tab w:val="left" w:pos="7092"/>
          <w:tab w:val="left" w:pos="7812"/>
          <w:tab w:val="left" w:pos="8532"/>
          <w:tab w:val="left" w:pos="9252"/>
          <w:tab w:val="left" w:pos="9972"/>
          <w:tab w:val="left" w:pos="10692"/>
          <w:tab w:val="left" w:pos="11412"/>
          <w:tab w:val="left" w:pos="12132"/>
          <w:tab w:val="left" w:pos="12852"/>
          <w:tab w:val="left" w:pos="13572"/>
          <w:tab w:val="left" w:pos="14292"/>
          <w:tab w:val="left" w:pos="15012"/>
          <w:tab w:val="left" w:pos="15732"/>
          <w:tab w:val="left" w:pos="16452"/>
          <w:tab w:val="left" w:pos="17172"/>
          <w:tab w:val="left" w:pos="17892"/>
        </w:tabs>
        <w:suppressAutoHyphens w:val="0"/>
        <w:jc w:val="center"/>
        <w:rPr>
          <w:rFonts w:ascii="Arial" w:hAnsi="Arial" w:cs="Arial"/>
          <w:b/>
          <w:bCs/>
          <w:spacing w:val="-3"/>
          <w:sz w:val="20"/>
          <w:szCs w:val="20"/>
          <w:lang w:val="cs-CZ"/>
        </w:rPr>
      </w:pPr>
      <w:r w:rsidRPr="00A47B0D">
        <w:rPr>
          <w:rFonts w:ascii="Arial" w:hAnsi="Arial" w:cs="Arial"/>
          <w:b/>
          <w:bCs/>
          <w:sz w:val="20"/>
          <w:szCs w:val="20"/>
          <w:lang w:val="cs-CZ"/>
        </w:rPr>
        <w:t xml:space="preserve">Ujednání na ochranu základních práv odběratelů </w:t>
      </w:r>
    </w:p>
    <w:p w:rsidR="00243826" w:rsidRPr="00A47B0D" w:rsidRDefault="00243826" w:rsidP="00243826">
      <w:pPr>
        <w:jc w:val="both"/>
      </w:pPr>
    </w:p>
    <w:p w:rsidR="00243826" w:rsidRPr="00A47B0D" w:rsidRDefault="00243826" w:rsidP="00243826">
      <w:pPr>
        <w:jc w:val="both"/>
      </w:pPr>
      <w:r w:rsidRPr="00A47B0D">
        <w:rPr>
          <w:b/>
          <w:bCs/>
        </w:rPr>
        <w:t>VI.</w:t>
      </w:r>
      <w:r w:rsidR="00D606D1" w:rsidRPr="00A47B0D">
        <w:rPr>
          <w:b/>
          <w:bCs/>
        </w:rPr>
        <w:t>2</w:t>
      </w:r>
      <w:r w:rsidR="00D13969" w:rsidRPr="00A47B0D">
        <w:rPr>
          <w:b/>
          <w:bCs/>
        </w:rPr>
        <w:t>1</w:t>
      </w:r>
      <w:r w:rsidRPr="00A47B0D">
        <w:rPr>
          <w:b/>
          <w:bCs/>
        </w:rPr>
        <w:t>.</w:t>
      </w:r>
      <w:r w:rsidRPr="00A47B0D">
        <w:t xml:space="preserve"> Přerušení zásobování odběratelů pitnou vodou nebo přerušení odvádění odpadních vod je možné v souladu s obecně závaznými právními předpisy a v souladu se smlouvami o dodávce pitné vody nebo odvádění odpadních vod, které </w:t>
      </w:r>
      <w:r w:rsidR="00105574" w:rsidRPr="00A47B0D">
        <w:t>provozovatel</w:t>
      </w:r>
      <w:r w:rsidRPr="00A47B0D">
        <w:t xml:space="preserve"> s odběrateli uzavírá.</w:t>
      </w:r>
    </w:p>
    <w:p w:rsidR="00243826" w:rsidRPr="00A47B0D" w:rsidRDefault="00243826" w:rsidP="00243826">
      <w:pPr>
        <w:jc w:val="both"/>
      </w:pPr>
    </w:p>
    <w:p w:rsidR="00243826" w:rsidRPr="00A47B0D" w:rsidRDefault="00243826" w:rsidP="00243826">
      <w:pPr>
        <w:jc w:val="both"/>
      </w:pPr>
      <w:r w:rsidRPr="00A47B0D">
        <w:rPr>
          <w:b/>
          <w:bCs/>
        </w:rPr>
        <w:t>VI.</w:t>
      </w:r>
      <w:r w:rsidR="00D606D1" w:rsidRPr="00A47B0D">
        <w:rPr>
          <w:b/>
          <w:bCs/>
        </w:rPr>
        <w:t>2</w:t>
      </w:r>
      <w:r w:rsidR="00D13969" w:rsidRPr="00A47B0D">
        <w:rPr>
          <w:b/>
          <w:bCs/>
        </w:rPr>
        <w:t>2</w:t>
      </w:r>
      <w:r w:rsidRPr="00A47B0D">
        <w:rPr>
          <w:b/>
          <w:bCs/>
        </w:rPr>
        <w:t>.</w:t>
      </w:r>
      <w:r w:rsidRPr="00A47B0D">
        <w:t xml:space="preserve"> </w:t>
      </w:r>
      <w:r w:rsidR="00105574" w:rsidRPr="00A47B0D">
        <w:t>Provozovatel</w:t>
      </w:r>
      <w:r w:rsidRPr="00A47B0D">
        <w:t xml:space="preserve"> je povinen s odběrateli uzavírat smlouvy o dodávce pitné vody nebo o odvádění odpadních vod. Pokud odběratel odmítá uzavřít tuto smlouvu, je splněna podmínka pro jeho odpojení od vodovodní, resp. kanalizační sítě. Smlouvy o dodávce pitné vody nebo o odvádění odpadních vod mohou být uzavřeny kdykoliv během kalendářního roku.</w:t>
      </w:r>
    </w:p>
    <w:p w:rsidR="00243826" w:rsidRPr="00A47B0D" w:rsidRDefault="00243826" w:rsidP="00243826">
      <w:pPr>
        <w:jc w:val="both"/>
      </w:pPr>
    </w:p>
    <w:p w:rsidR="00243826" w:rsidRPr="00A47B0D" w:rsidRDefault="00243826" w:rsidP="00243826">
      <w:pPr>
        <w:jc w:val="both"/>
      </w:pPr>
      <w:r w:rsidRPr="00A47B0D">
        <w:rPr>
          <w:b/>
          <w:bCs/>
        </w:rPr>
        <w:t>VI.</w:t>
      </w:r>
      <w:r w:rsidR="00D606D1" w:rsidRPr="00A47B0D">
        <w:rPr>
          <w:b/>
          <w:bCs/>
        </w:rPr>
        <w:t>2</w:t>
      </w:r>
      <w:r w:rsidR="00D13969" w:rsidRPr="00A47B0D">
        <w:rPr>
          <w:b/>
          <w:bCs/>
        </w:rPr>
        <w:t>3</w:t>
      </w:r>
      <w:r w:rsidRPr="00A47B0D">
        <w:rPr>
          <w:b/>
          <w:bCs/>
        </w:rPr>
        <w:t>.</w:t>
      </w:r>
      <w:r w:rsidRPr="00A47B0D">
        <w:t xml:space="preserve"> </w:t>
      </w:r>
      <w:r w:rsidR="007D5BB8" w:rsidRPr="00A47B0D">
        <w:t>Vlastník</w:t>
      </w:r>
      <w:r w:rsidRPr="00A47B0D">
        <w:t xml:space="preserve"> ručí </w:t>
      </w:r>
      <w:r w:rsidR="007D5BB8" w:rsidRPr="00A47B0D">
        <w:t>provozovateli</w:t>
      </w:r>
      <w:r w:rsidRPr="00A47B0D">
        <w:t xml:space="preserve"> za úhradu pohledávek, které vznikly za dodávky vody nebo odvádění odpadních vod u odběratelů, u nichž byly splněny podmínky k přerušení dodávek vody či odvádění odpadních vod, či jejich nepřipojení na vodovod nebo kanalizaci v důsledku porušování podmínek smlouvy</w:t>
      </w:r>
      <w:r w:rsidR="00660CF0" w:rsidRPr="00A47B0D">
        <w:t xml:space="preserve"> o dodávce pitné vody nebo odvádění odpadních vod</w:t>
      </w:r>
      <w:r w:rsidRPr="00A47B0D">
        <w:t xml:space="preserve">, spočívajícího v neplacení úplat odběratelem nebo nesplnění podmínek pro připojení na vodovod či kanalizaci a u nichž rozhodl </w:t>
      </w:r>
      <w:r w:rsidR="007D5BB8" w:rsidRPr="00A47B0D">
        <w:t>vlastník</w:t>
      </w:r>
      <w:r w:rsidRPr="00A47B0D">
        <w:t xml:space="preserve"> o povinnosti </w:t>
      </w:r>
      <w:r w:rsidR="00105574" w:rsidRPr="00A47B0D">
        <w:t>provozovatel</w:t>
      </w:r>
      <w:r w:rsidR="00660CF0" w:rsidRPr="00A47B0D">
        <w:t>e</w:t>
      </w:r>
      <w:r w:rsidRPr="00A47B0D">
        <w:t xml:space="preserve"> dodávky vod</w:t>
      </w:r>
      <w:r w:rsidR="00660CF0" w:rsidRPr="00A47B0D">
        <w:t>y</w:t>
      </w:r>
      <w:r w:rsidRPr="00A47B0D">
        <w:t xml:space="preserve"> či odvádění odpadních vod zajistit z důvodu existence veřejného zájmu na dodávce vody a odkanalizování (jedná se zejména o stav možného ohrožení hygieny v obci nebo zásobování občanů vodou).</w:t>
      </w:r>
    </w:p>
    <w:p w:rsidR="00243826" w:rsidRPr="00A47B0D" w:rsidRDefault="00243826" w:rsidP="00243826">
      <w:pPr>
        <w:jc w:val="both"/>
      </w:pPr>
      <w:r w:rsidRPr="00A47B0D">
        <w:lastRenderedPageBreak/>
        <w:t xml:space="preserve">Podmínkou k uplatnění úhrady vůči </w:t>
      </w:r>
      <w:r w:rsidR="007D5BB8" w:rsidRPr="00A47B0D">
        <w:t>vlastníkovi</w:t>
      </w:r>
      <w:r w:rsidRPr="00A47B0D">
        <w:t xml:space="preserve"> jako ručiteli je skutečnost, že </w:t>
      </w:r>
      <w:r w:rsidR="00105574" w:rsidRPr="00A47B0D">
        <w:t>provozovatel</w:t>
      </w:r>
      <w:r w:rsidRPr="00A47B0D">
        <w:t xml:space="preserve"> bude vymáhat takové neuhrazené pohledávky od dlužících odběratelů a to právně relevantním způsobem, včetně vymáhání pohledávek soudní cestou, nebude</w:t>
      </w:r>
      <w:r w:rsidRPr="00A47B0D">
        <w:noBreakHyphen/>
        <w:t>li mimosoudní řešení úspěšné.</w:t>
      </w:r>
    </w:p>
    <w:p w:rsidR="00243826" w:rsidRPr="00A47B0D" w:rsidRDefault="00243826" w:rsidP="00243826">
      <w:pPr>
        <w:jc w:val="both"/>
      </w:pPr>
    </w:p>
    <w:p w:rsidR="00243826" w:rsidRPr="00A47B0D" w:rsidRDefault="00243826" w:rsidP="00243826">
      <w:pPr>
        <w:pStyle w:val="Zkladntext2"/>
        <w:rPr>
          <w:b w:val="0"/>
          <w:bCs w:val="0"/>
        </w:rPr>
      </w:pPr>
      <w:r w:rsidRPr="00A47B0D">
        <w:t>VI.</w:t>
      </w:r>
      <w:r w:rsidR="00D606D1" w:rsidRPr="00A47B0D">
        <w:t>2</w:t>
      </w:r>
      <w:r w:rsidR="00D13969" w:rsidRPr="00A47B0D">
        <w:t>4</w:t>
      </w:r>
      <w:r w:rsidRPr="00A47B0D">
        <w:t xml:space="preserve">. </w:t>
      </w:r>
      <w:r w:rsidR="00105574" w:rsidRPr="00A47B0D">
        <w:rPr>
          <w:b w:val="0"/>
          <w:bCs w:val="0"/>
        </w:rPr>
        <w:t>Provozovatel</w:t>
      </w:r>
      <w:r w:rsidRPr="00A47B0D">
        <w:rPr>
          <w:b w:val="0"/>
          <w:bCs w:val="0"/>
        </w:rPr>
        <w:t xml:space="preserve"> je povinen umožnit připojení na vodovod nebo kanalizaci, pokud to umožňují kapacitní a další technické požadavky a odběratel splní podmínky stanovené zákonem č. 274/2001 Sb., o vodovodech a kanalizacích</w:t>
      </w:r>
      <w:r w:rsidR="00660CF0" w:rsidRPr="00A47B0D">
        <w:rPr>
          <w:b w:val="0"/>
          <w:bCs w:val="0"/>
        </w:rPr>
        <w:t>, v platném znění</w:t>
      </w:r>
      <w:r w:rsidRPr="00A47B0D">
        <w:rPr>
          <w:b w:val="0"/>
          <w:bCs w:val="0"/>
        </w:rPr>
        <w:t>.</w:t>
      </w:r>
    </w:p>
    <w:p w:rsidR="00243826" w:rsidRPr="00A47B0D" w:rsidRDefault="00243826" w:rsidP="00243826">
      <w:pPr>
        <w:jc w:val="both"/>
      </w:pPr>
    </w:p>
    <w:p w:rsidR="00243826" w:rsidRPr="00A47B0D" w:rsidRDefault="00243826" w:rsidP="00243826">
      <w:pPr>
        <w:jc w:val="both"/>
      </w:pPr>
      <w:r w:rsidRPr="00A47B0D">
        <w:rPr>
          <w:b/>
          <w:bCs/>
        </w:rPr>
        <w:t>VI.</w:t>
      </w:r>
      <w:r w:rsidR="00D606D1" w:rsidRPr="00A47B0D">
        <w:rPr>
          <w:b/>
          <w:bCs/>
        </w:rPr>
        <w:t>2</w:t>
      </w:r>
      <w:r w:rsidR="00D13969" w:rsidRPr="00A47B0D">
        <w:rPr>
          <w:b/>
          <w:bCs/>
        </w:rPr>
        <w:t>5</w:t>
      </w:r>
      <w:r w:rsidRPr="00A47B0D">
        <w:rPr>
          <w:b/>
          <w:bCs/>
        </w:rPr>
        <w:t>.</w:t>
      </w:r>
      <w:r w:rsidRPr="00A47B0D">
        <w:t xml:space="preserve"> </w:t>
      </w:r>
      <w:r w:rsidR="00105574" w:rsidRPr="00A47B0D">
        <w:t>Provozovatel</w:t>
      </w:r>
      <w:r w:rsidRPr="00A47B0D">
        <w:t xml:space="preserve"> je povinen předložit odběrateli na jeho žádost výpočet ceny pro vodné a stočné. </w:t>
      </w:r>
    </w:p>
    <w:p w:rsidR="00944AA5" w:rsidRPr="00A47B0D" w:rsidRDefault="00944AA5" w:rsidP="00243826">
      <w:pPr>
        <w:jc w:val="both"/>
      </w:pPr>
    </w:p>
    <w:p w:rsidR="00243826" w:rsidRPr="00A47B0D" w:rsidRDefault="00243826" w:rsidP="00243826">
      <w:pPr>
        <w:pStyle w:val="11"/>
        <w:numPr>
          <w:ilvl w:val="12"/>
          <w:numId w:val="0"/>
        </w:numPr>
        <w:tabs>
          <w:tab w:val="clear" w:pos="-720"/>
          <w:tab w:val="left" w:pos="-2268"/>
          <w:tab w:val="left" w:pos="-1548"/>
          <w:tab w:val="left" w:pos="-828"/>
          <w:tab w:val="left" w:pos="324"/>
          <w:tab w:val="left" w:pos="612"/>
          <w:tab w:val="left" w:pos="1332"/>
          <w:tab w:val="left" w:pos="2052"/>
          <w:tab w:val="left" w:pos="2772"/>
          <w:tab w:val="left" w:pos="3492"/>
          <w:tab w:val="left" w:pos="4212"/>
          <w:tab w:val="left" w:pos="4932"/>
          <w:tab w:val="left" w:pos="5652"/>
          <w:tab w:val="left" w:pos="6372"/>
          <w:tab w:val="left" w:pos="7092"/>
          <w:tab w:val="left" w:pos="7812"/>
          <w:tab w:val="left" w:pos="8532"/>
          <w:tab w:val="left" w:pos="9252"/>
          <w:tab w:val="left" w:pos="9972"/>
          <w:tab w:val="left" w:pos="10692"/>
          <w:tab w:val="left" w:pos="11412"/>
          <w:tab w:val="left" w:pos="12132"/>
          <w:tab w:val="left" w:pos="12852"/>
          <w:tab w:val="left" w:pos="13572"/>
          <w:tab w:val="left" w:pos="14292"/>
          <w:tab w:val="left" w:pos="15012"/>
          <w:tab w:val="left" w:pos="15732"/>
          <w:tab w:val="left" w:pos="16452"/>
          <w:tab w:val="left" w:pos="17172"/>
          <w:tab w:val="left" w:pos="17892"/>
        </w:tabs>
        <w:suppressAutoHyphens w:val="0"/>
        <w:jc w:val="center"/>
        <w:rPr>
          <w:rFonts w:ascii="Arial" w:hAnsi="Arial" w:cs="Arial"/>
          <w:b/>
          <w:bCs/>
          <w:spacing w:val="-3"/>
          <w:sz w:val="20"/>
          <w:szCs w:val="20"/>
          <w:lang w:val="cs-CZ"/>
        </w:rPr>
      </w:pPr>
      <w:r w:rsidRPr="00A47B0D">
        <w:rPr>
          <w:rFonts w:ascii="Arial" w:hAnsi="Arial" w:cs="Arial"/>
          <w:b/>
          <w:bCs/>
          <w:sz w:val="20"/>
          <w:szCs w:val="20"/>
          <w:lang w:val="cs-CZ"/>
        </w:rPr>
        <w:t xml:space="preserve">Ostatní ujednání </w:t>
      </w:r>
    </w:p>
    <w:p w:rsidR="00243826" w:rsidRPr="00A47B0D" w:rsidRDefault="00243826" w:rsidP="00243826">
      <w:pPr>
        <w:jc w:val="both"/>
      </w:pPr>
    </w:p>
    <w:p w:rsidR="00243826" w:rsidRPr="00A47B0D" w:rsidRDefault="00243826" w:rsidP="00243826">
      <w:pPr>
        <w:spacing w:before="60"/>
        <w:jc w:val="both"/>
      </w:pPr>
      <w:r w:rsidRPr="00A47B0D">
        <w:rPr>
          <w:b/>
          <w:bCs/>
        </w:rPr>
        <w:t>VI.</w:t>
      </w:r>
      <w:r w:rsidR="00D606D1" w:rsidRPr="00A47B0D">
        <w:rPr>
          <w:b/>
          <w:bCs/>
        </w:rPr>
        <w:t>2</w:t>
      </w:r>
      <w:r w:rsidR="00D13969" w:rsidRPr="00A47B0D">
        <w:rPr>
          <w:b/>
          <w:bCs/>
        </w:rPr>
        <w:t>6</w:t>
      </w:r>
      <w:r w:rsidRPr="00A47B0D">
        <w:rPr>
          <w:b/>
          <w:bCs/>
        </w:rPr>
        <w:t>.</w:t>
      </w:r>
      <w:r w:rsidRPr="00A47B0D">
        <w:t xml:space="preserve"> Využití </w:t>
      </w:r>
      <w:r w:rsidR="004C691C" w:rsidRPr="00A47B0D">
        <w:t xml:space="preserve">propachtovaného majetku </w:t>
      </w:r>
      <w:r w:rsidRPr="00A47B0D">
        <w:t>k jinému účelu, nežli k provozování</w:t>
      </w:r>
      <w:r w:rsidR="000C166E" w:rsidRPr="00A47B0D">
        <w:t xml:space="preserve"> </w:t>
      </w:r>
      <w:r w:rsidRPr="00A47B0D">
        <w:t>vodovodu a kanalizace</w:t>
      </w:r>
      <w:r w:rsidR="00B11699" w:rsidRPr="00A47B0D">
        <w:t xml:space="preserve"> a činnostem s provozováním bezprostředně souvisejícím</w:t>
      </w:r>
      <w:r w:rsidRPr="00A47B0D">
        <w:t xml:space="preserve">, je možné pouze na základě předchozího písemného souhlasu </w:t>
      </w:r>
      <w:r w:rsidR="007D5BB8" w:rsidRPr="00A47B0D">
        <w:t>vlastníka</w:t>
      </w:r>
      <w:r w:rsidRPr="00A47B0D">
        <w:t xml:space="preserve">. K tomuto souhlasu může </w:t>
      </w:r>
      <w:r w:rsidR="007D5BB8" w:rsidRPr="00A47B0D">
        <w:t>vlastník</w:t>
      </w:r>
      <w:r w:rsidRPr="00A47B0D">
        <w:t xml:space="preserve"> připojit doplňující podmínky, například k využití výnosů z takového užívání </w:t>
      </w:r>
      <w:r w:rsidR="00B11699" w:rsidRPr="00A47B0D">
        <w:t>propachtovaného majetku</w:t>
      </w:r>
      <w:r w:rsidRPr="00A47B0D">
        <w:t xml:space="preserve">. Není-li určeno jinak, platí, že </w:t>
      </w:r>
      <w:r w:rsidR="00517989" w:rsidRPr="00A47B0D">
        <w:t>80% rozdíl</w:t>
      </w:r>
      <w:r w:rsidR="007D799D" w:rsidRPr="00A47B0D">
        <w:t>u</w:t>
      </w:r>
      <w:r w:rsidR="00517989" w:rsidRPr="00A47B0D">
        <w:t xml:space="preserve"> skutečných výnosů a nákladů </w:t>
      </w:r>
      <w:r w:rsidR="00105574" w:rsidRPr="00A47B0D">
        <w:t>provozovatel</w:t>
      </w:r>
      <w:r w:rsidR="00B11699" w:rsidRPr="00A47B0D">
        <w:t>e</w:t>
      </w:r>
      <w:r w:rsidR="00517989" w:rsidRPr="00A47B0D">
        <w:t xml:space="preserve"> souvisejících s tímto využitím </w:t>
      </w:r>
      <w:r w:rsidR="00B11699" w:rsidRPr="00A47B0D">
        <w:t>propachtovaného majetku</w:t>
      </w:r>
      <w:r w:rsidR="007D799D" w:rsidRPr="00A47B0D">
        <w:t xml:space="preserve"> </w:t>
      </w:r>
      <w:r w:rsidR="00517989" w:rsidRPr="00A47B0D">
        <w:t>k jinému účelu v příslušném hospodářském roce</w:t>
      </w:r>
      <w:r w:rsidR="007D799D" w:rsidRPr="00A47B0D">
        <w:t xml:space="preserve"> </w:t>
      </w:r>
      <w:r w:rsidR="00517989" w:rsidRPr="00A47B0D">
        <w:t xml:space="preserve">odvede </w:t>
      </w:r>
      <w:r w:rsidR="00105574" w:rsidRPr="00A47B0D">
        <w:t>provozovatel</w:t>
      </w:r>
      <w:r w:rsidR="00517989" w:rsidRPr="00A47B0D">
        <w:t xml:space="preserve"> </w:t>
      </w:r>
      <w:r w:rsidR="007D5BB8" w:rsidRPr="00A47B0D">
        <w:t>vlastníkovi</w:t>
      </w:r>
      <w:r w:rsidR="007D799D" w:rsidRPr="00A47B0D">
        <w:t xml:space="preserve"> jako </w:t>
      </w:r>
      <w:r w:rsidR="00A76DFA" w:rsidRPr="00A47B0D">
        <w:t>pachtovné</w:t>
      </w:r>
      <w:r w:rsidR="007D799D" w:rsidRPr="00A47B0D">
        <w:t xml:space="preserve"> za využití </w:t>
      </w:r>
      <w:r w:rsidR="00B11699" w:rsidRPr="00A47B0D">
        <w:t xml:space="preserve">propachtovaného majetku </w:t>
      </w:r>
      <w:r w:rsidR="007D799D" w:rsidRPr="00A47B0D">
        <w:t>k jinému účelu</w:t>
      </w:r>
      <w:r w:rsidR="00517989" w:rsidRPr="00A47B0D">
        <w:t>, a to nezávisle na ustanoveních čl. V.4 a V.5 této smlouvy</w:t>
      </w:r>
      <w:r w:rsidR="007D799D" w:rsidRPr="00A47B0D">
        <w:t xml:space="preserve">, přičemž výpočet výše tohoto </w:t>
      </w:r>
      <w:r w:rsidR="00A76DFA" w:rsidRPr="00A47B0D">
        <w:t>pachtovné</w:t>
      </w:r>
      <w:r w:rsidR="007D799D" w:rsidRPr="00A47B0D">
        <w:t xml:space="preserve">ho za každý hospodářský rok zašle </w:t>
      </w:r>
      <w:r w:rsidR="00105574" w:rsidRPr="00A47B0D">
        <w:t>provozovatel</w:t>
      </w:r>
      <w:r w:rsidR="007D799D" w:rsidRPr="00A47B0D">
        <w:t xml:space="preserve"> </w:t>
      </w:r>
      <w:r w:rsidR="007D5BB8" w:rsidRPr="00A47B0D">
        <w:t>vlastníkovi</w:t>
      </w:r>
      <w:r w:rsidR="007D799D" w:rsidRPr="00A47B0D">
        <w:t xml:space="preserve"> nejpozději do 25 dnů po skončení příslušného hospodářského roku.</w:t>
      </w:r>
      <w:r w:rsidRPr="00A47B0D">
        <w:t xml:space="preserve"> </w:t>
      </w:r>
      <w:r w:rsidR="00517989" w:rsidRPr="00A47B0D">
        <w:t xml:space="preserve">Zbytek </w:t>
      </w:r>
      <w:r w:rsidR="007D799D" w:rsidRPr="00A47B0D">
        <w:t xml:space="preserve">rozdílu skutečných výnosů a nákladů </w:t>
      </w:r>
      <w:r w:rsidR="00105574" w:rsidRPr="00A47B0D">
        <w:t>provozovatel</w:t>
      </w:r>
      <w:r w:rsidR="00B11699" w:rsidRPr="00A47B0D">
        <w:t>e</w:t>
      </w:r>
      <w:r w:rsidR="007D799D" w:rsidRPr="00A47B0D">
        <w:t xml:space="preserve"> souvisejících s tímto využitím </w:t>
      </w:r>
      <w:r w:rsidR="00B11699" w:rsidRPr="00A47B0D">
        <w:t xml:space="preserve">propachtovaného majetku </w:t>
      </w:r>
      <w:r w:rsidR="007D799D" w:rsidRPr="00A47B0D">
        <w:t>k jinému účelu v příslušném hospodářském roce</w:t>
      </w:r>
      <w:r w:rsidR="00517989" w:rsidRPr="00A47B0D">
        <w:t xml:space="preserve"> je příjmem </w:t>
      </w:r>
      <w:r w:rsidR="00105574" w:rsidRPr="00A47B0D">
        <w:t>provozovatel</w:t>
      </w:r>
      <w:r w:rsidR="00B11699" w:rsidRPr="00A47B0D">
        <w:t>e</w:t>
      </w:r>
      <w:r w:rsidR="00517989" w:rsidRPr="00A47B0D">
        <w:t xml:space="preserve"> a stává se jeho vlastnictvím.</w:t>
      </w:r>
    </w:p>
    <w:p w:rsidR="00243826" w:rsidRPr="00A47B0D" w:rsidRDefault="00243826" w:rsidP="00243826">
      <w:pPr>
        <w:spacing w:before="60"/>
        <w:jc w:val="both"/>
      </w:pPr>
    </w:p>
    <w:p w:rsidR="00243826" w:rsidRPr="00A47B0D" w:rsidRDefault="00243826" w:rsidP="00243826">
      <w:pPr>
        <w:spacing w:before="60"/>
        <w:jc w:val="both"/>
      </w:pPr>
      <w:r w:rsidRPr="00A47B0D">
        <w:rPr>
          <w:b/>
          <w:bCs/>
        </w:rPr>
        <w:t>VI.</w:t>
      </w:r>
      <w:r w:rsidR="00D606D1" w:rsidRPr="00A47B0D">
        <w:rPr>
          <w:b/>
          <w:bCs/>
        </w:rPr>
        <w:t>2</w:t>
      </w:r>
      <w:r w:rsidR="00D13969" w:rsidRPr="00A47B0D">
        <w:rPr>
          <w:b/>
          <w:bCs/>
        </w:rPr>
        <w:t>7</w:t>
      </w:r>
      <w:r w:rsidRPr="00A47B0D">
        <w:rPr>
          <w:b/>
          <w:bCs/>
        </w:rPr>
        <w:t>.</w:t>
      </w:r>
      <w:r w:rsidRPr="00A47B0D">
        <w:t xml:space="preserve"> </w:t>
      </w:r>
      <w:r w:rsidR="00105574" w:rsidRPr="00A47B0D">
        <w:t>Provozovatel</w:t>
      </w:r>
      <w:r w:rsidRPr="00A47B0D">
        <w:t xml:space="preserve"> nesmí bez předchozího souhlasu vlastníka pověřit třetí osobu prováděním činností, kterými bezprostředně realizuje dodávky pitné vody nebo odvádění a čištění odpadních vod. </w:t>
      </w:r>
    </w:p>
    <w:p w:rsidR="00243826" w:rsidRPr="00A47B0D" w:rsidRDefault="00243826" w:rsidP="00243826">
      <w:pPr>
        <w:spacing w:before="60"/>
        <w:jc w:val="both"/>
      </w:pPr>
    </w:p>
    <w:p w:rsidR="00243826" w:rsidRPr="00A47B0D" w:rsidRDefault="00243826" w:rsidP="00243826">
      <w:pPr>
        <w:pStyle w:val="Zkladntext"/>
        <w:spacing w:before="60"/>
      </w:pPr>
      <w:r w:rsidRPr="00A47B0D">
        <w:rPr>
          <w:b/>
          <w:bCs/>
        </w:rPr>
        <w:t>VI.</w:t>
      </w:r>
      <w:r w:rsidR="00D13969" w:rsidRPr="00A47B0D">
        <w:rPr>
          <w:b/>
          <w:bCs/>
        </w:rPr>
        <w:t>28</w:t>
      </w:r>
      <w:r w:rsidRPr="00A47B0D">
        <w:rPr>
          <w:b/>
          <w:bCs/>
        </w:rPr>
        <w:t>.</w:t>
      </w:r>
      <w:r w:rsidRPr="00A47B0D">
        <w:t xml:space="preserve"> Při zadávání veřejných zakázek, týkajících se </w:t>
      </w:r>
      <w:r w:rsidR="004C691C" w:rsidRPr="00A47B0D">
        <w:t>propachtovaného majetku</w:t>
      </w:r>
      <w:r w:rsidRPr="00A47B0D">
        <w:t xml:space="preserve">, budou účastníci této smlouvy postupovat v souladu s platnými právními předpisy. </w:t>
      </w:r>
      <w:r w:rsidR="00105574" w:rsidRPr="00A47B0D">
        <w:t>Provozovatel</w:t>
      </w:r>
      <w:r w:rsidRPr="00A47B0D">
        <w:t xml:space="preserve"> se nesmí ucházet o veřejné zakázky zadané </w:t>
      </w:r>
      <w:r w:rsidR="007D5BB8" w:rsidRPr="00A47B0D">
        <w:t>vlastníkem</w:t>
      </w:r>
      <w:r w:rsidRPr="00A47B0D">
        <w:t>, o kterých s </w:t>
      </w:r>
      <w:r w:rsidR="007D5BB8" w:rsidRPr="00A47B0D">
        <w:t>vlastníkem</w:t>
      </w:r>
      <w:r w:rsidRPr="00A47B0D">
        <w:t xml:space="preserve"> spolurozhoduje nebo při jejichž zadání poskytuje </w:t>
      </w:r>
      <w:r w:rsidR="007D5BB8" w:rsidRPr="00A47B0D">
        <w:t>vlastníkovi</w:t>
      </w:r>
      <w:r w:rsidRPr="00A47B0D">
        <w:t xml:space="preserve"> technickou pomoc či poradenské služby</w:t>
      </w:r>
      <w:r w:rsidR="00B11699" w:rsidRPr="00A47B0D">
        <w:t xml:space="preserve"> nad rámec svých běžných povinností pro</w:t>
      </w:r>
      <w:r w:rsidR="000146D4" w:rsidRPr="00A47B0D">
        <w:t>vo</w:t>
      </w:r>
      <w:r w:rsidR="00B11699" w:rsidRPr="00A47B0D">
        <w:t xml:space="preserve">zovatele </w:t>
      </w:r>
      <w:r w:rsidR="000146D4" w:rsidRPr="00A47B0D">
        <w:t>vodohospodářského majetku vlastníka</w:t>
      </w:r>
      <w:r w:rsidRPr="00A47B0D">
        <w:t>.</w:t>
      </w:r>
    </w:p>
    <w:p w:rsidR="00243826" w:rsidRPr="00A47B0D" w:rsidRDefault="00243826" w:rsidP="00243826">
      <w:pPr>
        <w:jc w:val="both"/>
      </w:pPr>
    </w:p>
    <w:p w:rsidR="00243826" w:rsidRPr="00A47B0D" w:rsidRDefault="00243826" w:rsidP="00243826">
      <w:pPr>
        <w:jc w:val="both"/>
      </w:pPr>
    </w:p>
    <w:p w:rsidR="00243826" w:rsidRPr="00A47B0D" w:rsidRDefault="00243826" w:rsidP="00243826">
      <w:pPr>
        <w:pStyle w:val="13"/>
        <w:numPr>
          <w:ilvl w:val="0"/>
          <w:numId w:val="15"/>
        </w:numPr>
        <w:tabs>
          <w:tab w:val="clear" w:pos="-720"/>
          <w:tab w:val="center" w:pos="3968"/>
        </w:tabs>
        <w:suppressAutoHyphens w:val="0"/>
        <w:jc w:val="center"/>
        <w:rPr>
          <w:rFonts w:ascii="Arial" w:hAnsi="Arial" w:cs="Arial"/>
          <w:b/>
          <w:bCs/>
          <w:spacing w:val="-3"/>
          <w:lang w:val="cs-CZ"/>
        </w:rPr>
      </w:pPr>
    </w:p>
    <w:p w:rsidR="00243826" w:rsidRPr="00A47B0D" w:rsidRDefault="00243826" w:rsidP="00243826">
      <w:pPr>
        <w:pStyle w:val="11"/>
        <w:numPr>
          <w:ilvl w:val="12"/>
          <w:numId w:val="0"/>
        </w:numPr>
        <w:tabs>
          <w:tab w:val="clear" w:pos="-720"/>
          <w:tab w:val="center" w:pos="3968"/>
        </w:tabs>
        <w:suppressAutoHyphens w:val="0"/>
        <w:jc w:val="center"/>
        <w:rPr>
          <w:rFonts w:ascii="Arial" w:hAnsi="Arial" w:cs="Arial"/>
          <w:b/>
          <w:bCs/>
          <w:spacing w:val="-3"/>
          <w:lang w:val="cs-CZ"/>
        </w:rPr>
      </w:pPr>
      <w:r w:rsidRPr="00A47B0D">
        <w:rPr>
          <w:rFonts w:ascii="Arial" w:hAnsi="Arial" w:cs="Arial"/>
          <w:b/>
          <w:bCs/>
          <w:spacing w:val="-3"/>
          <w:lang w:val="cs-CZ"/>
        </w:rPr>
        <w:t>Investice a úhrada investičních nákladů</w:t>
      </w:r>
    </w:p>
    <w:p w:rsidR="00243826" w:rsidRPr="00A47B0D" w:rsidRDefault="00243826" w:rsidP="00243826">
      <w:pPr>
        <w:pStyle w:val="11"/>
        <w:numPr>
          <w:ilvl w:val="12"/>
          <w:numId w:val="0"/>
        </w:numPr>
        <w:tabs>
          <w:tab w:val="clear" w:pos="-720"/>
          <w:tab w:val="left" w:pos="-2268"/>
          <w:tab w:val="left" w:pos="-1548"/>
          <w:tab w:val="left" w:pos="-828"/>
          <w:tab w:val="left" w:pos="324"/>
          <w:tab w:val="left" w:pos="612"/>
          <w:tab w:val="left" w:pos="1332"/>
          <w:tab w:val="left" w:pos="2052"/>
          <w:tab w:val="left" w:pos="2772"/>
          <w:tab w:val="left" w:pos="3492"/>
          <w:tab w:val="left" w:pos="4212"/>
          <w:tab w:val="left" w:pos="4932"/>
          <w:tab w:val="left" w:pos="5652"/>
          <w:tab w:val="left" w:pos="6372"/>
          <w:tab w:val="left" w:pos="7092"/>
          <w:tab w:val="left" w:pos="7812"/>
          <w:tab w:val="left" w:pos="8532"/>
          <w:tab w:val="left" w:pos="9252"/>
          <w:tab w:val="left" w:pos="9972"/>
          <w:tab w:val="left" w:pos="10692"/>
          <w:tab w:val="left" w:pos="11412"/>
          <w:tab w:val="left" w:pos="12132"/>
          <w:tab w:val="left" w:pos="12852"/>
          <w:tab w:val="left" w:pos="13572"/>
          <w:tab w:val="left" w:pos="14292"/>
          <w:tab w:val="left" w:pos="15012"/>
          <w:tab w:val="left" w:pos="15732"/>
          <w:tab w:val="left" w:pos="16452"/>
          <w:tab w:val="left" w:pos="17172"/>
          <w:tab w:val="left" w:pos="17892"/>
        </w:tabs>
        <w:suppressAutoHyphens w:val="0"/>
        <w:jc w:val="both"/>
        <w:rPr>
          <w:rFonts w:ascii="Arial" w:hAnsi="Arial" w:cs="Arial"/>
          <w:b/>
          <w:bCs/>
          <w:spacing w:val="-3"/>
          <w:sz w:val="22"/>
          <w:szCs w:val="22"/>
          <w:lang w:val="cs-CZ"/>
        </w:rPr>
      </w:pPr>
    </w:p>
    <w:p w:rsidR="008B7296" w:rsidRPr="00A47B0D" w:rsidRDefault="008B7296" w:rsidP="00243826">
      <w:pPr>
        <w:jc w:val="both"/>
      </w:pPr>
      <w:r w:rsidRPr="00A47B0D">
        <w:rPr>
          <w:b/>
          <w:bCs/>
        </w:rPr>
        <w:t xml:space="preserve">VII.1. </w:t>
      </w:r>
      <w:r w:rsidRPr="00A47B0D">
        <w:t xml:space="preserve">Investicí se rozumí pořízení samostatných movitých a nemovitých věcí souvisejících s </w:t>
      </w:r>
      <w:r w:rsidR="004C691C" w:rsidRPr="00A47B0D">
        <w:t xml:space="preserve">propachtovaným majetkem </w:t>
      </w:r>
      <w:r w:rsidRPr="00A47B0D">
        <w:t xml:space="preserve">s využitelností pro potřeby provozování </w:t>
      </w:r>
      <w:r w:rsidR="000146D4" w:rsidRPr="00A47B0D">
        <w:t xml:space="preserve">propachtovaného majetku </w:t>
      </w:r>
      <w:r w:rsidRPr="00A47B0D">
        <w:t xml:space="preserve">a dále technické zhodnocení </w:t>
      </w:r>
      <w:r w:rsidR="000146D4" w:rsidRPr="00A47B0D">
        <w:t>propachtovaného majetku</w:t>
      </w:r>
      <w:r w:rsidRPr="00A47B0D">
        <w:t>, čímž se rozumí vynaložené náklady na dokončené nástavby, přístavby a stavební úpravy, rekonstrukce a modernizace.</w:t>
      </w:r>
    </w:p>
    <w:p w:rsidR="008B7296" w:rsidRPr="00A47B0D" w:rsidRDefault="008B7296" w:rsidP="00243826">
      <w:pPr>
        <w:jc w:val="both"/>
        <w:rPr>
          <w:b/>
          <w:bCs/>
        </w:rPr>
      </w:pPr>
    </w:p>
    <w:p w:rsidR="00243826" w:rsidRPr="00A47B0D" w:rsidRDefault="00243826" w:rsidP="00243826">
      <w:pPr>
        <w:jc w:val="both"/>
      </w:pPr>
      <w:r w:rsidRPr="00A47B0D">
        <w:rPr>
          <w:b/>
          <w:bCs/>
        </w:rPr>
        <w:t>VII.</w:t>
      </w:r>
      <w:r w:rsidR="008B7296" w:rsidRPr="00A47B0D">
        <w:rPr>
          <w:b/>
          <w:bCs/>
        </w:rPr>
        <w:t>2</w:t>
      </w:r>
      <w:r w:rsidRPr="00A47B0D">
        <w:rPr>
          <w:b/>
          <w:bCs/>
        </w:rPr>
        <w:t>.</w:t>
      </w:r>
      <w:r w:rsidRPr="00A47B0D">
        <w:t xml:space="preserve"> Nedojde</w:t>
      </w:r>
      <w:r w:rsidRPr="00A47B0D">
        <w:noBreakHyphen/>
        <w:t xml:space="preserve">li k jiné písemné dohodě smluvních stran, rozhoduje o provedení investic na </w:t>
      </w:r>
      <w:r w:rsidR="000146D4" w:rsidRPr="00A47B0D">
        <w:t>propachtovaném majetku</w:t>
      </w:r>
      <w:r w:rsidRPr="00A47B0D">
        <w:t xml:space="preserve"> </w:t>
      </w:r>
      <w:r w:rsidR="007D5BB8" w:rsidRPr="00A47B0D">
        <w:t>vlastník</w:t>
      </w:r>
      <w:r w:rsidRPr="00A47B0D">
        <w:t xml:space="preserve"> a zajišťuje jejich financování.</w:t>
      </w:r>
    </w:p>
    <w:p w:rsidR="00243826" w:rsidRPr="00A47B0D" w:rsidRDefault="00243826" w:rsidP="00243826">
      <w:pPr>
        <w:jc w:val="both"/>
      </w:pPr>
    </w:p>
    <w:p w:rsidR="00243826" w:rsidRPr="00A47B0D" w:rsidRDefault="00243826" w:rsidP="00243826">
      <w:pPr>
        <w:jc w:val="both"/>
      </w:pPr>
      <w:r w:rsidRPr="00A47B0D">
        <w:rPr>
          <w:b/>
          <w:bCs/>
        </w:rPr>
        <w:t>VII.</w:t>
      </w:r>
      <w:r w:rsidR="00C05B7C" w:rsidRPr="00A47B0D">
        <w:rPr>
          <w:b/>
          <w:bCs/>
        </w:rPr>
        <w:t>3</w:t>
      </w:r>
      <w:r w:rsidRPr="00A47B0D">
        <w:rPr>
          <w:b/>
          <w:bCs/>
        </w:rPr>
        <w:t>.</w:t>
      </w:r>
      <w:r w:rsidRPr="00A47B0D">
        <w:t xml:space="preserve"> </w:t>
      </w:r>
      <w:r w:rsidR="00105574" w:rsidRPr="00A47B0D">
        <w:t>Provozovatel</w:t>
      </w:r>
      <w:r w:rsidRPr="00A47B0D">
        <w:t xml:space="preserve"> je povinen i oprávněn poskytovat </w:t>
      </w:r>
      <w:r w:rsidR="007D5BB8" w:rsidRPr="00A47B0D">
        <w:t>vlastníkovi</w:t>
      </w:r>
      <w:r w:rsidRPr="00A47B0D">
        <w:t xml:space="preserve"> veškeré odborné a faktické informace, které mu budou známy, potřebné k účelné a účinné realizaci investic na majetku, který </w:t>
      </w:r>
      <w:r w:rsidR="000146D4" w:rsidRPr="00A47B0D">
        <w:t>je nebo bude součástí propachtovaného majetku</w:t>
      </w:r>
      <w:r w:rsidRPr="00A47B0D">
        <w:t>, a poskytovat při přípravě a realizaci investic potřebnou součinnost.</w:t>
      </w:r>
    </w:p>
    <w:p w:rsidR="00243826" w:rsidRPr="00A47B0D" w:rsidRDefault="00105574" w:rsidP="00243826">
      <w:pPr>
        <w:jc w:val="both"/>
      </w:pPr>
      <w:r w:rsidRPr="00A47B0D">
        <w:lastRenderedPageBreak/>
        <w:t>Provozovatel</w:t>
      </w:r>
      <w:r w:rsidR="00243826" w:rsidRPr="00A47B0D">
        <w:t xml:space="preserve"> vypracuje pro </w:t>
      </w:r>
      <w:r w:rsidR="007D5BB8" w:rsidRPr="00A47B0D">
        <w:t>vlastníka</w:t>
      </w:r>
      <w:r w:rsidR="00243826" w:rsidRPr="00A47B0D">
        <w:t xml:space="preserve"> každoročně návrh plánu investic minimálně v úrovni ročního a střednědobého výhledu. Návrh bude </w:t>
      </w:r>
      <w:r w:rsidRPr="00A47B0D">
        <w:t>provozovatel</w:t>
      </w:r>
      <w:r w:rsidR="00243826" w:rsidRPr="00A47B0D">
        <w:t xml:space="preserve"> zpracovávat v úzké spolupráci s </w:t>
      </w:r>
      <w:r w:rsidR="007D5BB8" w:rsidRPr="00A47B0D">
        <w:t>vlastníkem</w:t>
      </w:r>
      <w:r w:rsidR="00243826" w:rsidRPr="00A47B0D">
        <w:t xml:space="preserve"> </w:t>
      </w:r>
      <w:r w:rsidR="000146D4" w:rsidRPr="00A47B0D">
        <w:t xml:space="preserve">a </w:t>
      </w:r>
      <w:r w:rsidR="00243826" w:rsidRPr="00A47B0D">
        <w:t>projedná je</w:t>
      </w:r>
      <w:r w:rsidR="000146D4" w:rsidRPr="00A47B0D">
        <w:t>j</w:t>
      </w:r>
      <w:r w:rsidR="00243826" w:rsidRPr="00A47B0D">
        <w:t xml:space="preserve"> s ním. Po jeho schválení </w:t>
      </w:r>
      <w:r w:rsidR="007D5BB8" w:rsidRPr="00A47B0D">
        <w:t>vlastníkem</w:t>
      </w:r>
      <w:r w:rsidR="00243826" w:rsidRPr="00A47B0D">
        <w:t xml:space="preserve"> bude základním podkladem pro realizaci investic na </w:t>
      </w:r>
      <w:r w:rsidR="004C691C" w:rsidRPr="00A47B0D">
        <w:t>propachtovaném majetku</w:t>
      </w:r>
      <w:r w:rsidR="00243826" w:rsidRPr="00A47B0D">
        <w:t xml:space="preserve">. Plány budou předkládány </w:t>
      </w:r>
      <w:r w:rsidR="007D5BB8" w:rsidRPr="00A47B0D">
        <w:t>vlastníkovi</w:t>
      </w:r>
      <w:r w:rsidR="00243826" w:rsidRPr="00A47B0D">
        <w:t xml:space="preserve"> ke schválení vždy do 30. září př</w:t>
      </w:r>
      <w:r w:rsidR="008F0F74" w:rsidRPr="00A47B0D">
        <w:t>edcházejícího kalendářního roku</w:t>
      </w:r>
      <w:r w:rsidR="00243826" w:rsidRPr="00A47B0D">
        <w:t>.</w:t>
      </w:r>
    </w:p>
    <w:p w:rsidR="00243826" w:rsidRPr="00A47B0D" w:rsidRDefault="00243826" w:rsidP="00243826">
      <w:pPr>
        <w:jc w:val="both"/>
      </w:pPr>
      <w:r w:rsidRPr="00A47B0D">
        <w:t>Plán investic bude obsahovat návrh činností investičního charakteru a to včetně průzkumných a projektových prací.</w:t>
      </w:r>
    </w:p>
    <w:p w:rsidR="00481AF6" w:rsidRPr="00A47B0D" w:rsidRDefault="00481AF6" w:rsidP="00243826">
      <w:pPr>
        <w:jc w:val="both"/>
      </w:pPr>
    </w:p>
    <w:p w:rsidR="00243826" w:rsidRPr="00A47B0D" w:rsidRDefault="00243826" w:rsidP="00243826">
      <w:pPr>
        <w:jc w:val="both"/>
      </w:pPr>
      <w:r w:rsidRPr="00A47B0D">
        <w:rPr>
          <w:b/>
          <w:bCs/>
        </w:rPr>
        <w:t>VII.</w:t>
      </w:r>
      <w:r w:rsidR="00C05B7C" w:rsidRPr="00A47B0D">
        <w:rPr>
          <w:b/>
          <w:bCs/>
        </w:rPr>
        <w:t>4</w:t>
      </w:r>
      <w:r w:rsidRPr="00A47B0D">
        <w:rPr>
          <w:b/>
          <w:bCs/>
        </w:rPr>
        <w:t>.</w:t>
      </w:r>
      <w:r w:rsidRPr="00A47B0D">
        <w:t xml:space="preserve"> O zadávání dodávky investic a děl k jejich přípravě (např. projekty, studie, průzkumné práce) rozhoduje výlučně </w:t>
      </w:r>
      <w:r w:rsidR="007D5BB8" w:rsidRPr="00A47B0D">
        <w:t>vlastník</w:t>
      </w:r>
      <w:r w:rsidRPr="00A47B0D">
        <w:t>.</w:t>
      </w:r>
    </w:p>
    <w:p w:rsidR="00243826" w:rsidRPr="00A47B0D" w:rsidRDefault="00105574" w:rsidP="00243826">
      <w:pPr>
        <w:pStyle w:val="Zkladntext"/>
      </w:pPr>
      <w:r w:rsidRPr="00A47B0D">
        <w:t>Provozovatel</w:t>
      </w:r>
      <w:r w:rsidR="00243826" w:rsidRPr="00A47B0D">
        <w:t xml:space="preserve"> poskytuje k výběru dodavatele </w:t>
      </w:r>
      <w:r w:rsidR="007D5BB8" w:rsidRPr="00A47B0D">
        <w:t>vlastníkovi</w:t>
      </w:r>
      <w:r w:rsidR="00243826" w:rsidRPr="00A47B0D">
        <w:t xml:space="preserve"> potřebnou součinnost, zejména technické podklady k zajištění soutěže.</w:t>
      </w:r>
    </w:p>
    <w:p w:rsidR="00243826" w:rsidRPr="00A47B0D" w:rsidRDefault="00243826" w:rsidP="00243826">
      <w:pPr>
        <w:jc w:val="both"/>
      </w:pPr>
      <w:r w:rsidRPr="00A47B0D">
        <w:t xml:space="preserve">Na žádost </w:t>
      </w:r>
      <w:r w:rsidR="007D5BB8" w:rsidRPr="00A47B0D">
        <w:t>vlastníka</w:t>
      </w:r>
      <w:r w:rsidRPr="00A47B0D">
        <w:t xml:space="preserve"> provede </w:t>
      </w:r>
      <w:r w:rsidR="00105574" w:rsidRPr="00A47B0D">
        <w:t>provozovatel</w:t>
      </w:r>
      <w:r w:rsidRPr="00A47B0D">
        <w:t xml:space="preserve"> pro </w:t>
      </w:r>
      <w:r w:rsidR="007D5BB8" w:rsidRPr="00A47B0D">
        <w:t>vlastníka</w:t>
      </w:r>
      <w:r w:rsidRPr="00A47B0D">
        <w:t xml:space="preserve"> úkony odborné oponentury (odborného auditu) s cílem zvýšit a zkvalitnit informace </w:t>
      </w:r>
      <w:r w:rsidR="007D5BB8" w:rsidRPr="00A47B0D">
        <w:t>vlastníka</w:t>
      </w:r>
      <w:r w:rsidRPr="00A47B0D">
        <w:t xml:space="preserve"> při rozhodování o provádění investic dodávaných jinými zhotoviteli.</w:t>
      </w:r>
    </w:p>
    <w:p w:rsidR="00243826" w:rsidRPr="00A47B0D" w:rsidRDefault="00243826" w:rsidP="00243826">
      <w:pPr>
        <w:jc w:val="both"/>
      </w:pPr>
    </w:p>
    <w:p w:rsidR="00481AF6" w:rsidRPr="00A47B0D" w:rsidRDefault="00481AF6" w:rsidP="00243826">
      <w:pPr>
        <w:jc w:val="both"/>
      </w:pPr>
    </w:p>
    <w:p w:rsidR="00243826" w:rsidRPr="00A47B0D" w:rsidRDefault="00243826" w:rsidP="00243826">
      <w:pPr>
        <w:pStyle w:val="12"/>
        <w:numPr>
          <w:ilvl w:val="0"/>
          <w:numId w:val="15"/>
        </w:numPr>
        <w:tabs>
          <w:tab w:val="clear" w:pos="-720"/>
          <w:tab w:val="center" w:pos="3968"/>
        </w:tabs>
        <w:suppressAutoHyphens w:val="0"/>
        <w:jc w:val="center"/>
        <w:rPr>
          <w:rFonts w:ascii="Arial" w:hAnsi="Arial" w:cs="Arial"/>
          <w:b/>
          <w:bCs/>
          <w:spacing w:val="-3"/>
          <w:lang w:val="cs-CZ"/>
        </w:rPr>
      </w:pPr>
    </w:p>
    <w:p w:rsidR="000472CF" w:rsidRPr="00A47B0D" w:rsidRDefault="000472CF" w:rsidP="000472CF">
      <w:pPr>
        <w:pStyle w:val="11"/>
        <w:numPr>
          <w:ilvl w:val="12"/>
          <w:numId w:val="15"/>
        </w:numPr>
        <w:tabs>
          <w:tab w:val="clear" w:pos="-720"/>
          <w:tab w:val="center" w:pos="3968"/>
        </w:tabs>
        <w:suppressAutoHyphens w:val="0"/>
        <w:jc w:val="center"/>
        <w:rPr>
          <w:rFonts w:ascii="Arial" w:hAnsi="Arial" w:cs="Arial"/>
          <w:b/>
          <w:bCs/>
          <w:spacing w:val="-3"/>
          <w:lang w:val="cs-CZ"/>
        </w:rPr>
      </w:pPr>
      <w:r w:rsidRPr="00A47B0D">
        <w:rPr>
          <w:rFonts w:ascii="Arial" w:hAnsi="Arial" w:cs="Arial"/>
          <w:b/>
          <w:bCs/>
          <w:spacing w:val="-3"/>
          <w:lang w:val="cs-CZ"/>
        </w:rPr>
        <w:t>Údržba předmětu nájmu a odstraňování poruch a havárií</w:t>
      </w:r>
    </w:p>
    <w:p w:rsidR="00243826" w:rsidRPr="00A47B0D" w:rsidRDefault="00243826" w:rsidP="00243826">
      <w:pPr>
        <w:jc w:val="both"/>
      </w:pPr>
    </w:p>
    <w:p w:rsidR="00782C98" w:rsidRPr="005F1E56" w:rsidRDefault="00782C98" w:rsidP="00782C98">
      <w:pPr>
        <w:jc w:val="both"/>
      </w:pPr>
      <w:r w:rsidRPr="005F1E56">
        <w:rPr>
          <w:b/>
          <w:bCs/>
        </w:rPr>
        <w:t xml:space="preserve">VIII.1. </w:t>
      </w:r>
      <w:r w:rsidRPr="005F1E56">
        <w:t>Údržbou se rozumí pravidelně opakované činnosti péče o propachtovaný majetek, kterými se zpomalí proces jeho fyzického opotřebení a odstraňují se drobné závady bránící řádnému provozu.</w:t>
      </w:r>
    </w:p>
    <w:p w:rsidR="00782C98" w:rsidRPr="005F1E56" w:rsidRDefault="00782C98" w:rsidP="00782C98">
      <w:pPr>
        <w:jc w:val="both"/>
      </w:pPr>
      <w:r w:rsidRPr="005F1E56">
        <w:t>Havárií se rozumí jakákoliv neplánovaná událost, která způsobí ztrátu funkčnosti propachtovaného majetku, přičemž dojde k přerušení nebo omezení zásobování pitnou vodou a/nebo odvádění odpadních vod, ohrožení života, ohrožení zdraví, ohrožení majetku či ohrožení životního prostředí, přičemž se jedná o stav, po kterém je možný pouze omezený, nouzový nebo žádný provoz v postiženém místě a v úsecích navazujících, případně je doprovázený únikem média do podloží nebo ovzduší nebo vodoteče s případným následným porušením statiky a životního prostředí.</w:t>
      </w:r>
    </w:p>
    <w:p w:rsidR="00782C98" w:rsidRPr="005F1E56" w:rsidRDefault="00782C98" w:rsidP="00782C98">
      <w:pPr>
        <w:jc w:val="both"/>
      </w:pPr>
      <w:r w:rsidRPr="005F1E56">
        <w:t>Obnovou se rozumí výměna části propachtovaného majetku za účelem prodloužení životnosti stavby a s ní související technologie. Jedná se o realizaci takových opatření, která odstraňují částečné nebo úplné morální a fyzické opotřebení velkého rozsahu, čímž se zajistí zachování původních užitných hodnot hmotného i nehmotného majetku. Obnova je realizována ve formě investic, oprav nebo technického zhodnocení. Obnovu propachtovaného majetku zajišťuje vlastník na své náklady, pokud se v jednotlivých případech nedohodnou smluvní strany v souladu s odst. VIII.4. této smlouvy jinak.</w:t>
      </w:r>
    </w:p>
    <w:p w:rsidR="00137A6D" w:rsidRDefault="00782C98" w:rsidP="00137A6D">
      <w:pPr>
        <w:jc w:val="both"/>
        <w:rPr>
          <w:strike/>
        </w:rPr>
      </w:pPr>
      <w:r w:rsidRPr="005F1E56">
        <w:t>Opravou se rozumí činnost, kterou se odstraňují účinky částečného fyzického opotřebení menšího rozsahu nebo poškození propachtovaného majetku, za účelem uvedení do předchozího nebo provozuschopného stavu. Opravy propachtovaného majetku zajišťuje provozovatel na své náklady a jsou zahrnovány do cen pro vodné a stočné</w:t>
      </w:r>
      <w:r w:rsidR="005F1E56" w:rsidRPr="005F1E56">
        <w:t>.</w:t>
      </w:r>
    </w:p>
    <w:p w:rsidR="00505E06" w:rsidRPr="00505E06" w:rsidRDefault="00505E06" w:rsidP="00137A6D">
      <w:pPr>
        <w:jc w:val="both"/>
        <w:rPr>
          <w:strike/>
        </w:rPr>
      </w:pPr>
    </w:p>
    <w:p w:rsidR="00243826" w:rsidRPr="00A47B0D" w:rsidRDefault="00243826" w:rsidP="00243826">
      <w:pPr>
        <w:jc w:val="both"/>
      </w:pPr>
      <w:r w:rsidRPr="00A47B0D">
        <w:rPr>
          <w:b/>
          <w:bCs/>
        </w:rPr>
        <w:t>VIII.</w:t>
      </w:r>
      <w:r w:rsidR="008B7296" w:rsidRPr="00A47B0D">
        <w:rPr>
          <w:b/>
          <w:bCs/>
        </w:rPr>
        <w:t>2</w:t>
      </w:r>
      <w:r w:rsidRPr="00A47B0D">
        <w:rPr>
          <w:b/>
          <w:bCs/>
        </w:rPr>
        <w:t>.</w:t>
      </w:r>
      <w:r w:rsidRPr="00A47B0D">
        <w:t xml:space="preserve"> </w:t>
      </w:r>
      <w:r w:rsidR="000472CF" w:rsidRPr="00A47B0D">
        <w:t>Není</w:t>
      </w:r>
      <w:r w:rsidR="000472CF" w:rsidRPr="00A47B0D">
        <w:noBreakHyphen/>
        <w:t>li touto smlouvou pro některé části předmětu nájmu sjednán modifikovaný režim jejich technické sanace, budou zařízení, vybavení a materiál sloužící k zabezpečení řádného chodu vodovodů a kanalizací udržována v dobrém a funkčním stavu. Jejich provozování, údržbu, jakož i opravy poruch a havárií, bude zajišťovat provozovatel na své náklady. Tyto náklady jsou zahrnovány do cen pro vodné a stočné.</w:t>
      </w:r>
    </w:p>
    <w:p w:rsidR="00380781" w:rsidRPr="00A47B0D" w:rsidRDefault="00380781" w:rsidP="00243826">
      <w:pPr>
        <w:jc w:val="both"/>
      </w:pPr>
    </w:p>
    <w:p w:rsidR="00D40842" w:rsidRPr="00A47B0D" w:rsidRDefault="00D40842" w:rsidP="00243826">
      <w:pPr>
        <w:jc w:val="both"/>
      </w:pPr>
      <w:r w:rsidRPr="00A47B0D">
        <w:rPr>
          <w:b/>
          <w:bCs/>
        </w:rPr>
        <w:t>VIII.</w:t>
      </w:r>
      <w:r w:rsidR="008B7296" w:rsidRPr="00A47B0D">
        <w:rPr>
          <w:b/>
          <w:bCs/>
        </w:rPr>
        <w:t>3</w:t>
      </w:r>
      <w:r w:rsidRPr="00A47B0D">
        <w:rPr>
          <w:b/>
          <w:bCs/>
        </w:rPr>
        <w:t>.</w:t>
      </w:r>
      <w:r w:rsidRPr="00A47B0D">
        <w:t xml:space="preserve"> </w:t>
      </w:r>
      <w:r w:rsidR="000472CF" w:rsidRPr="00A47B0D">
        <w:t>Rozsah periodických oprav a údržby, ke kterému je provozovatel povinen, je obecně vymezen v příloze č. 1 této smlouvy. Konkrétní náplň a četnost provozních úkonů a údržby, které je provozovatel povinen provádět na jednotlivých částech vodohospodářského majetku, stanovuje provozní řád. Provozní řád předává vlastník provozovateli jako nezbytný veřejnoprávní dokument nedílně spjatý s vodohospodářským majetkem v souladu s příslušnými ustanoveními zákona č, 254/2001 Sb. a prováděcích předpisů.</w:t>
      </w:r>
      <w:r w:rsidR="00CE115A" w:rsidRPr="00A47B0D">
        <w:t xml:space="preserve"> </w:t>
      </w:r>
    </w:p>
    <w:p w:rsidR="00380781" w:rsidRPr="00A47B0D" w:rsidRDefault="00380781" w:rsidP="00243826">
      <w:pPr>
        <w:jc w:val="both"/>
      </w:pPr>
    </w:p>
    <w:p w:rsidR="000472CF" w:rsidRPr="00A47B0D" w:rsidRDefault="00CE115A" w:rsidP="000472CF">
      <w:pPr>
        <w:jc w:val="both"/>
      </w:pPr>
      <w:r w:rsidRPr="00A47B0D">
        <w:rPr>
          <w:b/>
          <w:bCs/>
        </w:rPr>
        <w:t>VIII</w:t>
      </w:r>
      <w:r w:rsidR="009E1A87" w:rsidRPr="00A47B0D">
        <w:rPr>
          <w:b/>
          <w:bCs/>
        </w:rPr>
        <w:t>.</w:t>
      </w:r>
      <w:r w:rsidR="008B7296" w:rsidRPr="00A47B0D">
        <w:rPr>
          <w:b/>
          <w:bCs/>
        </w:rPr>
        <w:t>4</w:t>
      </w:r>
      <w:r w:rsidRPr="00A47B0D">
        <w:t xml:space="preserve">. </w:t>
      </w:r>
      <w:r w:rsidR="000472CF" w:rsidRPr="00A47B0D">
        <w:t>Rozsah předvídané neperiodické údržby a oprav upřesňuje plán oprav a údržby. Provozovatel vypracuje pro vlastníka a v úzké spolupráci s  ním plán oprav a údržby vždy na období do další revize cen.</w:t>
      </w:r>
    </w:p>
    <w:p w:rsidR="00380781" w:rsidRPr="00A47B0D" w:rsidRDefault="00A44857" w:rsidP="000472CF">
      <w:pPr>
        <w:jc w:val="both"/>
      </w:pPr>
      <w:r w:rsidRPr="00A47B0D">
        <w:t xml:space="preserve"> </w:t>
      </w:r>
    </w:p>
    <w:p w:rsidR="00243826" w:rsidRPr="00A47B0D" w:rsidRDefault="00243826" w:rsidP="00243826">
      <w:pPr>
        <w:jc w:val="both"/>
      </w:pPr>
      <w:r w:rsidRPr="00A47B0D">
        <w:rPr>
          <w:b/>
          <w:bCs/>
        </w:rPr>
        <w:t>VIII.</w:t>
      </w:r>
      <w:r w:rsidR="008B7296" w:rsidRPr="00A47B0D">
        <w:rPr>
          <w:b/>
          <w:bCs/>
        </w:rPr>
        <w:t>5</w:t>
      </w:r>
      <w:r w:rsidRPr="00A47B0D">
        <w:rPr>
          <w:b/>
          <w:bCs/>
        </w:rPr>
        <w:t>.</w:t>
      </w:r>
      <w:r w:rsidRPr="00A47B0D">
        <w:t xml:space="preserve"> </w:t>
      </w:r>
      <w:r w:rsidR="000472CF" w:rsidRPr="00A47B0D">
        <w:t>Výměna obchodních měřidel je opravou předmětu nájmu a náklady s ní spojené jsou kalkulovány do cen pro vodné a stočné. Měřidla instalovaná na předmětu nájmu jsou ve vlastnictví vlastníka.</w:t>
      </w:r>
    </w:p>
    <w:p w:rsidR="00243826" w:rsidRPr="00A47B0D" w:rsidRDefault="00243826" w:rsidP="00243826">
      <w:pPr>
        <w:jc w:val="both"/>
      </w:pPr>
    </w:p>
    <w:p w:rsidR="00243826" w:rsidRPr="00A47B0D" w:rsidRDefault="00243826" w:rsidP="00243826">
      <w:pPr>
        <w:jc w:val="both"/>
      </w:pPr>
      <w:r w:rsidRPr="00A47B0D">
        <w:rPr>
          <w:b/>
          <w:bCs/>
        </w:rPr>
        <w:t>VIII.</w:t>
      </w:r>
      <w:r w:rsidR="008B7296" w:rsidRPr="00A47B0D">
        <w:rPr>
          <w:b/>
          <w:bCs/>
        </w:rPr>
        <w:t>6</w:t>
      </w:r>
      <w:r w:rsidRPr="00A47B0D">
        <w:rPr>
          <w:b/>
          <w:bCs/>
        </w:rPr>
        <w:t>.</w:t>
      </w:r>
      <w:r w:rsidR="00DD488B" w:rsidRPr="00A47B0D">
        <w:t xml:space="preserve"> </w:t>
      </w:r>
      <w:r w:rsidR="000472CF" w:rsidRPr="00A47B0D">
        <w:t>Lhůty na opravy a odstraňování havárií (t.j. nepředvídané opravy takových náhlých poruch nebo náhlého podstatného zhoršení technického stavu některé části vodohospodářského majetku, které mají za následek ztrátu nebo podstatné omezení provozuschopnosti) a další podrobnější podmínky jejich provádění, jsou stanoveny v příloze č. 2 této smlouvy, která tvoří její nedílnou součást.</w:t>
      </w:r>
    </w:p>
    <w:p w:rsidR="00243826" w:rsidRPr="00A47B0D" w:rsidRDefault="00243826" w:rsidP="00243826">
      <w:pPr>
        <w:jc w:val="both"/>
      </w:pPr>
    </w:p>
    <w:p w:rsidR="00243826" w:rsidRPr="00A47B0D" w:rsidRDefault="00243826" w:rsidP="00243826">
      <w:pPr>
        <w:pStyle w:val="12"/>
        <w:numPr>
          <w:ilvl w:val="0"/>
          <w:numId w:val="15"/>
        </w:numPr>
        <w:tabs>
          <w:tab w:val="clear" w:pos="-720"/>
          <w:tab w:val="center" w:pos="3968"/>
        </w:tabs>
        <w:suppressAutoHyphens w:val="0"/>
        <w:jc w:val="center"/>
        <w:rPr>
          <w:rFonts w:ascii="Arial" w:hAnsi="Arial" w:cs="Arial"/>
          <w:b/>
          <w:bCs/>
          <w:spacing w:val="-3"/>
          <w:lang w:val="cs-CZ"/>
        </w:rPr>
      </w:pPr>
    </w:p>
    <w:p w:rsidR="00243826" w:rsidRPr="00A47B0D" w:rsidRDefault="00243826" w:rsidP="00243826">
      <w:pPr>
        <w:pStyle w:val="11"/>
        <w:numPr>
          <w:ilvl w:val="12"/>
          <w:numId w:val="0"/>
        </w:numPr>
        <w:tabs>
          <w:tab w:val="clear" w:pos="-720"/>
          <w:tab w:val="left" w:pos="-2268"/>
          <w:tab w:val="left" w:pos="-1548"/>
          <w:tab w:val="left" w:pos="-828"/>
          <w:tab w:val="left" w:pos="324"/>
          <w:tab w:val="left" w:pos="612"/>
          <w:tab w:val="left" w:pos="1332"/>
          <w:tab w:val="left" w:pos="2052"/>
          <w:tab w:val="left" w:pos="2772"/>
          <w:tab w:val="left" w:pos="3492"/>
          <w:tab w:val="left" w:pos="4212"/>
          <w:tab w:val="left" w:pos="4932"/>
          <w:tab w:val="left" w:pos="5652"/>
          <w:tab w:val="left" w:pos="6372"/>
          <w:tab w:val="left" w:pos="7092"/>
          <w:tab w:val="left" w:pos="7812"/>
          <w:tab w:val="left" w:pos="8532"/>
          <w:tab w:val="left" w:pos="9252"/>
          <w:tab w:val="left" w:pos="9972"/>
          <w:tab w:val="left" w:pos="10692"/>
          <w:tab w:val="left" w:pos="11412"/>
          <w:tab w:val="left" w:pos="12132"/>
          <w:tab w:val="left" w:pos="12852"/>
          <w:tab w:val="left" w:pos="13572"/>
          <w:tab w:val="left" w:pos="14292"/>
          <w:tab w:val="left" w:pos="15012"/>
          <w:tab w:val="left" w:pos="15732"/>
          <w:tab w:val="left" w:pos="16452"/>
          <w:tab w:val="left" w:pos="17172"/>
          <w:tab w:val="left" w:pos="17892"/>
        </w:tabs>
        <w:suppressAutoHyphens w:val="0"/>
        <w:jc w:val="center"/>
        <w:rPr>
          <w:rFonts w:ascii="Arial" w:hAnsi="Arial" w:cs="Arial"/>
          <w:b/>
          <w:bCs/>
          <w:spacing w:val="-3"/>
          <w:lang w:val="cs-CZ"/>
        </w:rPr>
      </w:pPr>
      <w:r w:rsidRPr="00A47B0D">
        <w:rPr>
          <w:rFonts w:ascii="Arial" w:hAnsi="Arial" w:cs="Arial"/>
          <w:b/>
          <w:bCs/>
          <w:lang w:val="cs-CZ"/>
        </w:rPr>
        <w:t xml:space="preserve">Další ujednání o právech a povinnostech </w:t>
      </w:r>
      <w:r w:rsidR="00105574" w:rsidRPr="00A47B0D">
        <w:rPr>
          <w:rFonts w:ascii="Arial" w:hAnsi="Arial" w:cs="Arial"/>
          <w:b/>
          <w:bCs/>
          <w:lang w:val="cs-CZ"/>
        </w:rPr>
        <w:t>provozovatel</w:t>
      </w:r>
      <w:r w:rsidR="005672E4" w:rsidRPr="00A47B0D">
        <w:rPr>
          <w:rFonts w:ascii="Arial" w:hAnsi="Arial" w:cs="Arial"/>
          <w:b/>
          <w:bCs/>
          <w:lang w:val="cs-CZ"/>
        </w:rPr>
        <w:t>e</w:t>
      </w:r>
      <w:r w:rsidRPr="00A47B0D">
        <w:rPr>
          <w:rFonts w:ascii="Arial" w:hAnsi="Arial" w:cs="Arial"/>
          <w:b/>
          <w:bCs/>
          <w:lang w:val="cs-CZ"/>
        </w:rPr>
        <w:t>, zejména v oblasti provozování vodovodní a kanalizační sítě</w:t>
      </w:r>
    </w:p>
    <w:p w:rsidR="00243826" w:rsidRPr="00A47B0D" w:rsidRDefault="00243826" w:rsidP="00243826">
      <w:pPr>
        <w:jc w:val="both"/>
      </w:pPr>
    </w:p>
    <w:p w:rsidR="00243826" w:rsidRPr="00A47B0D" w:rsidRDefault="00243826" w:rsidP="00243826">
      <w:pPr>
        <w:jc w:val="both"/>
      </w:pPr>
      <w:r w:rsidRPr="00A47B0D">
        <w:rPr>
          <w:b/>
          <w:bCs/>
        </w:rPr>
        <w:t>IX.1.</w:t>
      </w:r>
      <w:r w:rsidRPr="00A47B0D">
        <w:t xml:space="preserve"> </w:t>
      </w:r>
      <w:r w:rsidR="00105574" w:rsidRPr="00A47B0D">
        <w:t>Provozovatel</w:t>
      </w:r>
      <w:r w:rsidRPr="00A47B0D">
        <w:t xml:space="preserve"> se zavazuje provozovat svěřený majetek v souladu s touto smlouvou, vlastním jménem, na svů</w:t>
      </w:r>
      <w:r w:rsidR="0013627E" w:rsidRPr="00A47B0D">
        <w:t>j účet a na vlastní odpovědnost</w:t>
      </w:r>
      <w:r w:rsidR="00854882" w:rsidRPr="00A47B0D">
        <w:t>, přičemž podrobnější vymezení pojmu provozování je uvedeno v příloze č. 1 této smlouvy.</w:t>
      </w:r>
    </w:p>
    <w:p w:rsidR="00243826" w:rsidRPr="00A47B0D" w:rsidRDefault="00105574" w:rsidP="00243826">
      <w:pPr>
        <w:jc w:val="both"/>
      </w:pPr>
      <w:r w:rsidRPr="00A47B0D">
        <w:t>Provozovatel</w:t>
      </w:r>
      <w:r w:rsidR="00243826" w:rsidRPr="00A47B0D">
        <w:t xml:space="preserve"> je povinen provozovat svěřený majetek v souladu s platnými právními předpisy, zejména se zákonem č. 254/2001 Sb., o vodách (vodní zákon), zákonem č. 274/2001 Sb., o vodovodech a kanalizacích a jejich prováděcími předpisy a je oprávněn činit veškerá rozhodnutí a úkony k tomu nezbytná, s výjimkou rozhodnutí o investicích a jejich financování, které je vyhrazeno </w:t>
      </w:r>
      <w:r w:rsidR="007D5BB8" w:rsidRPr="00A47B0D">
        <w:t>vlastníkovi</w:t>
      </w:r>
      <w:r w:rsidR="00243826" w:rsidRPr="00A47B0D">
        <w:t xml:space="preserve">. K rozhodování o investicích je </w:t>
      </w:r>
      <w:r w:rsidRPr="00A47B0D">
        <w:t>provozovatel</w:t>
      </w:r>
      <w:r w:rsidR="00243826" w:rsidRPr="00A47B0D">
        <w:t xml:space="preserve"> povinen poskytnout </w:t>
      </w:r>
      <w:r w:rsidR="007D5BB8" w:rsidRPr="00A47B0D">
        <w:t>vlastníkovi</w:t>
      </w:r>
      <w:r w:rsidR="00243826" w:rsidRPr="00A47B0D">
        <w:t xml:space="preserve"> veškerou potřebnou technickou pomoc a podklady.</w:t>
      </w:r>
    </w:p>
    <w:p w:rsidR="00243826" w:rsidRPr="00A47B0D" w:rsidRDefault="00243826" w:rsidP="00243826">
      <w:pPr>
        <w:jc w:val="both"/>
      </w:pPr>
    </w:p>
    <w:p w:rsidR="00243826" w:rsidRPr="00A47B0D" w:rsidRDefault="00243826" w:rsidP="00243826">
      <w:pPr>
        <w:jc w:val="both"/>
      </w:pPr>
      <w:r w:rsidRPr="00A47B0D">
        <w:rPr>
          <w:b/>
          <w:bCs/>
        </w:rPr>
        <w:t>IX.2.</w:t>
      </w:r>
      <w:r w:rsidRPr="00A47B0D">
        <w:t xml:space="preserve"> V souladu s § 11, odst. 3 zákona č. 254/2001 Sb. přechází na </w:t>
      </w:r>
      <w:r w:rsidR="00105574" w:rsidRPr="00A47B0D">
        <w:t>provozovatel</w:t>
      </w:r>
      <w:r w:rsidR="006A3AF8" w:rsidRPr="00A47B0D">
        <w:t>e</w:t>
      </w:r>
      <w:r w:rsidRPr="00A47B0D">
        <w:t xml:space="preserve"> dnem účinnosti této smlouvy povolení k nakládání s vodami, jež se váže na vodohospodářský majetek svěřený </w:t>
      </w:r>
      <w:r w:rsidR="007D5BB8" w:rsidRPr="00A47B0D">
        <w:t>provozovateli</w:t>
      </w:r>
      <w:r w:rsidRPr="00A47B0D">
        <w:t xml:space="preserve"> touto smlouvou do </w:t>
      </w:r>
      <w:r w:rsidR="00A76DFA" w:rsidRPr="00A47B0D">
        <w:t>pachtu</w:t>
      </w:r>
      <w:r w:rsidRPr="00A47B0D">
        <w:t>.</w:t>
      </w:r>
    </w:p>
    <w:p w:rsidR="00243826" w:rsidRPr="00A47B0D" w:rsidRDefault="00243826" w:rsidP="00243826">
      <w:pPr>
        <w:jc w:val="both"/>
      </w:pPr>
    </w:p>
    <w:p w:rsidR="00243826" w:rsidRPr="00A47B0D" w:rsidRDefault="00243826" w:rsidP="00243826">
      <w:pPr>
        <w:jc w:val="both"/>
      </w:pPr>
      <w:r w:rsidRPr="00A47B0D">
        <w:rPr>
          <w:b/>
          <w:bCs/>
        </w:rPr>
        <w:t>IX.3.</w:t>
      </w:r>
      <w:r w:rsidRPr="00A47B0D">
        <w:t xml:space="preserve"> </w:t>
      </w:r>
      <w:r w:rsidR="00105574" w:rsidRPr="00A47B0D">
        <w:t>Provozovatel</w:t>
      </w:r>
      <w:r w:rsidRPr="00A47B0D">
        <w:t xml:space="preserve"> je oprávněn vymáhat na odběratelích ztráty</w:t>
      </w:r>
      <w:r w:rsidR="00841F38" w:rsidRPr="00A47B0D">
        <w:t>, náhrady škod a bezdůvodná obohacení</w:t>
      </w:r>
      <w:r w:rsidRPr="00A47B0D">
        <w:t xml:space="preserve"> vzniklé mu v souvislosti s neoprávněným odběrem vody z vodovodu a s neoprávněným vypouštěním odpadních vod do kanalizace. Takto odběratelem uhrazené ztráty</w:t>
      </w:r>
      <w:r w:rsidR="00841F38" w:rsidRPr="00A47B0D">
        <w:t>, náhrady škod a bezdůvodná obohacení</w:t>
      </w:r>
      <w:r w:rsidRPr="00A47B0D">
        <w:t xml:space="preserve"> jsou příjmem </w:t>
      </w:r>
      <w:r w:rsidR="00105574" w:rsidRPr="00A47B0D">
        <w:t>provozovatel</w:t>
      </w:r>
      <w:r w:rsidR="00841F38" w:rsidRPr="00A47B0D">
        <w:t>e</w:t>
      </w:r>
      <w:r w:rsidRPr="00A47B0D">
        <w:t xml:space="preserve"> a jsou jeho vlastnictvím.</w:t>
      </w:r>
    </w:p>
    <w:p w:rsidR="00243826" w:rsidRPr="00A47B0D" w:rsidRDefault="00243826" w:rsidP="00243826">
      <w:pPr>
        <w:jc w:val="both"/>
      </w:pPr>
    </w:p>
    <w:p w:rsidR="00243826" w:rsidRPr="00A47B0D" w:rsidRDefault="00243826" w:rsidP="00243826">
      <w:pPr>
        <w:pStyle w:val="12"/>
        <w:numPr>
          <w:ilvl w:val="0"/>
          <w:numId w:val="15"/>
        </w:numPr>
        <w:tabs>
          <w:tab w:val="clear" w:pos="-720"/>
          <w:tab w:val="center" w:pos="3968"/>
        </w:tabs>
        <w:suppressAutoHyphens w:val="0"/>
        <w:jc w:val="center"/>
        <w:rPr>
          <w:rFonts w:ascii="Arial" w:hAnsi="Arial" w:cs="Arial"/>
          <w:b/>
          <w:bCs/>
          <w:spacing w:val="-3"/>
          <w:lang w:val="cs-CZ"/>
        </w:rPr>
      </w:pPr>
    </w:p>
    <w:p w:rsidR="00243826" w:rsidRPr="00A47B0D" w:rsidRDefault="00243826" w:rsidP="00243826">
      <w:pPr>
        <w:pStyle w:val="11"/>
        <w:numPr>
          <w:ilvl w:val="12"/>
          <w:numId w:val="0"/>
        </w:numPr>
        <w:tabs>
          <w:tab w:val="clear" w:pos="-720"/>
          <w:tab w:val="center" w:pos="3968"/>
        </w:tabs>
        <w:suppressAutoHyphens w:val="0"/>
        <w:jc w:val="center"/>
        <w:rPr>
          <w:rFonts w:ascii="Arial" w:hAnsi="Arial" w:cs="Arial"/>
          <w:b/>
          <w:bCs/>
          <w:spacing w:val="-3"/>
          <w:lang w:val="cs-CZ"/>
        </w:rPr>
      </w:pPr>
      <w:r w:rsidRPr="00A47B0D">
        <w:rPr>
          <w:rFonts w:ascii="Arial" w:hAnsi="Arial" w:cs="Arial"/>
          <w:b/>
          <w:bCs/>
          <w:spacing w:val="-3"/>
          <w:lang w:val="cs-CZ"/>
        </w:rPr>
        <w:t xml:space="preserve">Právo </w:t>
      </w:r>
      <w:r w:rsidR="007D5BB8" w:rsidRPr="00A47B0D">
        <w:rPr>
          <w:rFonts w:ascii="Arial" w:hAnsi="Arial" w:cs="Arial"/>
          <w:b/>
          <w:bCs/>
          <w:spacing w:val="-3"/>
          <w:lang w:val="cs-CZ"/>
        </w:rPr>
        <w:t>vlastníka</w:t>
      </w:r>
      <w:r w:rsidRPr="00A47B0D">
        <w:rPr>
          <w:rFonts w:ascii="Arial" w:hAnsi="Arial" w:cs="Arial"/>
          <w:b/>
          <w:bCs/>
          <w:spacing w:val="-3"/>
          <w:lang w:val="cs-CZ"/>
        </w:rPr>
        <w:t xml:space="preserve"> na kontrolu</w:t>
      </w:r>
    </w:p>
    <w:p w:rsidR="00243826" w:rsidRPr="00A47B0D" w:rsidRDefault="00243826" w:rsidP="00243826">
      <w:pPr>
        <w:jc w:val="both"/>
      </w:pPr>
    </w:p>
    <w:p w:rsidR="00243826" w:rsidRPr="00A47B0D" w:rsidRDefault="00243826" w:rsidP="00243826">
      <w:pPr>
        <w:jc w:val="both"/>
      </w:pPr>
      <w:r w:rsidRPr="00A47B0D">
        <w:rPr>
          <w:b/>
          <w:bCs/>
        </w:rPr>
        <w:t>X.1.</w:t>
      </w:r>
      <w:r w:rsidRPr="00A47B0D">
        <w:t xml:space="preserve"> </w:t>
      </w:r>
      <w:r w:rsidR="007D5BB8" w:rsidRPr="00A47B0D">
        <w:t>Vlastník</w:t>
      </w:r>
      <w:r w:rsidRPr="00A47B0D">
        <w:t xml:space="preserve"> je oprávněn provádět kontrolu stavu </w:t>
      </w:r>
      <w:r w:rsidR="004C691C" w:rsidRPr="00A47B0D">
        <w:t xml:space="preserve">propachtovaného majetku </w:t>
      </w:r>
      <w:r w:rsidRPr="00A47B0D">
        <w:t xml:space="preserve">a hospodaření </w:t>
      </w:r>
      <w:r w:rsidR="00105574" w:rsidRPr="00A47B0D">
        <w:t>provozovatel</w:t>
      </w:r>
      <w:r w:rsidR="00D825D8" w:rsidRPr="00A47B0D">
        <w:t>e</w:t>
      </w:r>
      <w:r w:rsidRPr="00A47B0D">
        <w:t>, které souvisí s plněním práv a povinností plynoucích z této smlouvy.</w:t>
      </w:r>
    </w:p>
    <w:p w:rsidR="00243826" w:rsidRPr="00A47B0D" w:rsidRDefault="007D5BB8" w:rsidP="00243826">
      <w:pPr>
        <w:pStyle w:val="Zkladntext"/>
      </w:pPr>
      <w:r w:rsidRPr="00A47B0D">
        <w:t>Vlastníkovi</w:t>
      </w:r>
      <w:r w:rsidR="00243826" w:rsidRPr="00A47B0D">
        <w:t xml:space="preserve"> musí být umožněn přístup do všech prostor a součástí </w:t>
      </w:r>
      <w:r w:rsidR="004C691C" w:rsidRPr="00A47B0D">
        <w:t>propachtovaného majetku</w:t>
      </w:r>
      <w:r w:rsidR="00243826" w:rsidRPr="00A47B0D">
        <w:t>, pokud to není v rozporu s obecně závaznými právními předpisy.</w:t>
      </w:r>
    </w:p>
    <w:p w:rsidR="00243826" w:rsidRPr="00A47B0D" w:rsidRDefault="00243826" w:rsidP="00243826">
      <w:pPr>
        <w:jc w:val="both"/>
      </w:pPr>
      <w:r w:rsidRPr="00A47B0D">
        <w:t xml:space="preserve">Pověřený zástupce </w:t>
      </w:r>
      <w:r w:rsidR="007D5BB8" w:rsidRPr="00A47B0D">
        <w:t>vlastníka</w:t>
      </w:r>
      <w:r w:rsidRPr="00A47B0D">
        <w:t xml:space="preserve"> může v době a způsobem, který nenaruší provozní činnosti </w:t>
      </w:r>
      <w:r w:rsidR="00105574" w:rsidRPr="00A47B0D">
        <w:t>provozovatel</w:t>
      </w:r>
      <w:r w:rsidR="00D825D8" w:rsidRPr="00A47B0D">
        <w:t>e</w:t>
      </w:r>
      <w:r w:rsidRPr="00A47B0D">
        <w:t xml:space="preserve"> či bezpečnost provozu, provádět kontrolu, zda provoz a údržba </w:t>
      </w:r>
      <w:r w:rsidR="004C691C" w:rsidRPr="00A47B0D">
        <w:t>propachtovaného majetku</w:t>
      </w:r>
      <w:r w:rsidR="00C4276D">
        <w:t xml:space="preserve">, provádění oprav a odstraňování </w:t>
      </w:r>
      <w:r w:rsidR="00A47B0D" w:rsidRPr="00A47B0D">
        <w:t>havárií</w:t>
      </w:r>
      <w:r w:rsidRPr="00A47B0D">
        <w:t xml:space="preserve"> jsou </w:t>
      </w:r>
      <w:r w:rsidR="00B53ACB" w:rsidRPr="00A47B0D">
        <w:t>provozovatelem</w:t>
      </w:r>
      <w:r w:rsidRPr="00A47B0D">
        <w:t xml:space="preserve"> zajišťovány řádně a pečlivě.</w:t>
      </w:r>
    </w:p>
    <w:p w:rsidR="00243826" w:rsidRPr="00A47B0D" w:rsidRDefault="00243826" w:rsidP="00243826">
      <w:pPr>
        <w:jc w:val="both"/>
      </w:pPr>
    </w:p>
    <w:p w:rsidR="00243826" w:rsidRPr="00A47B0D" w:rsidRDefault="00243826" w:rsidP="00243826">
      <w:pPr>
        <w:jc w:val="both"/>
      </w:pPr>
      <w:r w:rsidRPr="00A47B0D">
        <w:rPr>
          <w:b/>
          <w:bCs/>
        </w:rPr>
        <w:lastRenderedPageBreak/>
        <w:t>X.2.</w:t>
      </w:r>
      <w:r w:rsidRPr="00A47B0D">
        <w:t xml:space="preserve"> </w:t>
      </w:r>
      <w:r w:rsidR="00105574" w:rsidRPr="00A47B0D">
        <w:t>Provozovatel</w:t>
      </w:r>
      <w:r w:rsidRPr="00A47B0D">
        <w:t xml:space="preserve"> je povinen sledovat náklady a výdaje spojené s plněním práv a povinností z této smlouvy a účtovat o nich odděleně od účetnictví o ostatní své činnosti.</w:t>
      </w:r>
    </w:p>
    <w:p w:rsidR="00243826" w:rsidRPr="00A47B0D" w:rsidRDefault="007D5BB8" w:rsidP="00243826">
      <w:pPr>
        <w:jc w:val="both"/>
      </w:pPr>
      <w:r w:rsidRPr="00A47B0D">
        <w:t>Vlastníkovi</w:t>
      </w:r>
      <w:r w:rsidR="00243826" w:rsidRPr="00A47B0D">
        <w:t xml:space="preserve"> se vyhrazuje právo kontroly všech údajů a podkladů této oddělené účetní evidence.</w:t>
      </w:r>
    </w:p>
    <w:p w:rsidR="0095144A" w:rsidRPr="00A47B0D" w:rsidRDefault="0095144A" w:rsidP="00243826">
      <w:pPr>
        <w:jc w:val="both"/>
      </w:pPr>
    </w:p>
    <w:p w:rsidR="0095144A" w:rsidRPr="00A47B0D" w:rsidRDefault="0095144A" w:rsidP="00243826">
      <w:pPr>
        <w:jc w:val="both"/>
      </w:pPr>
      <w:r w:rsidRPr="00A47B0D">
        <w:rPr>
          <w:b/>
        </w:rPr>
        <w:t>X.3.</w:t>
      </w:r>
      <w:r w:rsidRPr="00A47B0D">
        <w:t xml:space="preserve"> Provozovatel se zavazuje předkládat vlastníkovi nejpozději ve lhůtě 1 měsíce od ukončení hospodářského roku zprávu o provozování za tento hospodářský rok. V této zprávě uvede veškeré technické a ekonomické údaje a další skutečnosti, které jsou rozhodné pro posouzení souladu provozování s touto smlouvou.</w:t>
      </w:r>
    </w:p>
    <w:p w:rsidR="00243826" w:rsidRPr="00A47B0D" w:rsidRDefault="00243826" w:rsidP="00243826">
      <w:pPr>
        <w:jc w:val="both"/>
      </w:pPr>
    </w:p>
    <w:p w:rsidR="006A3AF8" w:rsidRPr="00A47B0D" w:rsidRDefault="006A3AF8" w:rsidP="00243826">
      <w:pPr>
        <w:jc w:val="both"/>
      </w:pPr>
    </w:p>
    <w:p w:rsidR="0029102B" w:rsidRPr="00A47B0D" w:rsidRDefault="0029102B" w:rsidP="0029102B">
      <w:pPr>
        <w:pStyle w:val="12"/>
        <w:numPr>
          <w:ilvl w:val="0"/>
          <w:numId w:val="15"/>
        </w:numPr>
        <w:tabs>
          <w:tab w:val="clear" w:pos="-720"/>
          <w:tab w:val="center" w:pos="3968"/>
        </w:tabs>
        <w:suppressAutoHyphens w:val="0"/>
        <w:jc w:val="center"/>
        <w:rPr>
          <w:rFonts w:ascii="Arial" w:hAnsi="Arial" w:cs="Arial"/>
          <w:b/>
          <w:bCs/>
          <w:spacing w:val="-3"/>
          <w:lang w:val="cs-CZ"/>
        </w:rPr>
      </w:pPr>
    </w:p>
    <w:p w:rsidR="0029102B" w:rsidRPr="00A47B0D" w:rsidRDefault="0029102B" w:rsidP="0029102B">
      <w:pPr>
        <w:pStyle w:val="11"/>
        <w:numPr>
          <w:ilvl w:val="12"/>
          <w:numId w:val="0"/>
        </w:numPr>
        <w:tabs>
          <w:tab w:val="clear" w:pos="-720"/>
          <w:tab w:val="center" w:pos="3968"/>
        </w:tabs>
        <w:suppressAutoHyphens w:val="0"/>
        <w:jc w:val="center"/>
        <w:rPr>
          <w:rFonts w:ascii="Arial" w:hAnsi="Arial" w:cs="Arial"/>
          <w:b/>
          <w:bCs/>
          <w:spacing w:val="-3"/>
          <w:lang w:val="cs-CZ"/>
        </w:rPr>
      </w:pPr>
      <w:r w:rsidRPr="00A47B0D">
        <w:rPr>
          <w:rFonts w:ascii="Arial" w:hAnsi="Arial" w:cs="Arial"/>
          <w:b/>
          <w:bCs/>
          <w:spacing w:val="-3"/>
          <w:lang w:val="cs-CZ"/>
        </w:rPr>
        <w:t>Odpov</w:t>
      </w:r>
      <w:r w:rsidR="00383233" w:rsidRPr="00A47B0D">
        <w:rPr>
          <w:rFonts w:ascii="Arial" w:hAnsi="Arial" w:cs="Arial"/>
          <w:b/>
          <w:bCs/>
          <w:spacing w:val="-3"/>
          <w:lang w:val="cs-CZ"/>
        </w:rPr>
        <w:t>ědnost za škodu</w:t>
      </w:r>
    </w:p>
    <w:p w:rsidR="0029102B" w:rsidRPr="00A47B0D" w:rsidRDefault="0029102B" w:rsidP="00243826"/>
    <w:p w:rsidR="0029102B" w:rsidRPr="00A47B0D" w:rsidRDefault="0029102B" w:rsidP="006D5AD6">
      <w:pPr>
        <w:jc w:val="both"/>
      </w:pPr>
      <w:r w:rsidRPr="00A47B0D">
        <w:rPr>
          <w:b/>
          <w:bCs/>
        </w:rPr>
        <w:t>XI.1.</w:t>
      </w:r>
      <w:r w:rsidRPr="00A47B0D">
        <w:t xml:space="preserve"> Kterákoliv ze smluvních stran odpovídá za škodu, kterou způsobí druhé smluvní straně zaviněným porušením pov</w:t>
      </w:r>
      <w:r w:rsidR="00D825D8" w:rsidRPr="00A47B0D">
        <w:t xml:space="preserve">inností z této smlouvy, ledaže </w:t>
      </w:r>
      <w:r w:rsidRPr="00A47B0D">
        <w:t>prokáže, že porušení povinností bylo způsobeno okolnostmi vylučujícími odpovědnost.</w:t>
      </w:r>
    </w:p>
    <w:p w:rsidR="006D5AD6" w:rsidRPr="00A47B0D" w:rsidRDefault="00BD05DF" w:rsidP="006D5AD6">
      <w:pPr>
        <w:jc w:val="both"/>
      </w:pPr>
      <w:r w:rsidRPr="00A47B0D">
        <w:rPr>
          <w:b/>
        </w:rPr>
        <w:t>XI.2.</w:t>
      </w:r>
      <w:r w:rsidRPr="00A47B0D">
        <w:t xml:space="preserve">  </w:t>
      </w:r>
      <w:r w:rsidR="00105574" w:rsidRPr="00A47B0D">
        <w:t>Provozovatel</w:t>
      </w:r>
      <w:r w:rsidR="006D5AD6" w:rsidRPr="00A47B0D">
        <w:t xml:space="preserve"> je odpovědný třetím osobám za škodu, kterou jim způsobí v</w:t>
      </w:r>
      <w:r w:rsidR="00841F38" w:rsidRPr="00A47B0D">
        <w:t xml:space="preserve"> přímé </w:t>
      </w:r>
      <w:r w:rsidR="006D5AD6" w:rsidRPr="00A47B0D">
        <w:t>souvislosti s plněním této smlouvy.</w:t>
      </w:r>
    </w:p>
    <w:p w:rsidR="0029102B" w:rsidRPr="00A47B0D" w:rsidRDefault="0029102B" w:rsidP="006D5AD6">
      <w:pPr>
        <w:jc w:val="both"/>
      </w:pPr>
      <w:r w:rsidRPr="00A47B0D">
        <w:rPr>
          <w:b/>
          <w:bCs/>
        </w:rPr>
        <w:t>XI.</w:t>
      </w:r>
      <w:r w:rsidR="00BD05DF" w:rsidRPr="00A47B0D">
        <w:rPr>
          <w:b/>
          <w:bCs/>
        </w:rPr>
        <w:t>3</w:t>
      </w:r>
      <w:r w:rsidRPr="00A47B0D">
        <w:rPr>
          <w:b/>
          <w:bCs/>
        </w:rPr>
        <w:t>.</w:t>
      </w:r>
      <w:r w:rsidR="0013627E" w:rsidRPr="00A47B0D">
        <w:t xml:space="preserve"> V případě</w:t>
      </w:r>
      <w:r w:rsidRPr="00A47B0D">
        <w:t xml:space="preserve"> prodlení s úhradou jakýchkoliv peněžitých pohledávek vyplývajících ze smluvních vztahů upravených touto smlouvu je povinna zaplatit smluvní strana, </w:t>
      </w:r>
      <w:r w:rsidR="0013627E" w:rsidRPr="00A47B0D">
        <w:t>která je s placením v prodlení,</w:t>
      </w:r>
      <w:r w:rsidRPr="00A47B0D">
        <w:t xml:space="preserve"> smluvní pokutu ve výši 0,05% z dlužné částky za každý den prodlení. </w:t>
      </w:r>
    </w:p>
    <w:p w:rsidR="0029102B" w:rsidRPr="00A47B0D" w:rsidRDefault="0029102B" w:rsidP="00243826"/>
    <w:p w:rsidR="00FC2D66" w:rsidRPr="00A47B0D" w:rsidRDefault="00FC2D66" w:rsidP="00243826"/>
    <w:p w:rsidR="00243826" w:rsidRPr="00A47B0D" w:rsidRDefault="00243826" w:rsidP="00243826">
      <w:pPr>
        <w:pStyle w:val="13"/>
        <w:numPr>
          <w:ilvl w:val="0"/>
          <w:numId w:val="15"/>
        </w:numPr>
        <w:tabs>
          <w:tab w:val="clear" w:pos="-720"/>
          <w:tab w:val="center" w:pos="3968"/>
        </w:tabs>
        <w:suppressAutoHyphens w:val="0"/>
        <w:jc w:val="center"/>
        <w:rPr>
          <w:rFonts w:ascii="Arial" w:hAnsi="Arial" w:cs="Arial"/>
          <w:b/>
          <w:bCs/>
          <w:spacing w:val="-3"/>
          <w:lang w:val="cs-CZ"/>
        </w:rPr>
      </w:pPr>
    </w:p>
    <w:p w:rsidR="00243826" w:rsidRPr="00A47B0D" w:rsidRDefault="00243826" w:rsidP="00243826">
      <w:pPr>
        <w:pStyle w:val="11"/>
        <w:numPr>
          <w:ilvl w:val="12"/>
          <w:numId w:val="0"/>
        </w:numPr>
        <w:tabs>
          <w:tab w:val="clear" w:pos="-720"/>
          <w:tab w:val="center" w:pos="3968"/>
        </w:tabs>
        <w:suppressAutoHyphens w:val="0"/>
        <w:jc w:val="center"/>
        <w:rPr>
          <w:rFonts w:ascii="Arial" w:hAnsi="Arial" w:cs="Arial"/>
          <w:b/>
          <w:bCs/>
          <w:spacing w:val="-3"/>
          <w:lang w:val="cs-CZ"/>
        </w:rPr>
      </w:pPr>
      <w:r w:rsidRPr="00A47B0D">
        <w:rPr>
          <w:rFonts w:ascii="Arial" w:hAnsi="Arial" w:cs="Arial"/>
          <w:b/>
          <w:bCs/>
          <w:spacing w:val="-3"/>
          <w:lang w:val="cs-CZ"/>
        </w:rPr>
        <w:t>Ukončení platnosti smlouvy</w:t>
      </w:r>
    </w:p>
    <w:p w:rsidR="00243826" w:rsidRPr="00A47B0D" w:rsidRDefault="00243826" w:rsidP="00243826">
      <w:pPr>
        <w:jc w:val="both"/>
      </w:pPr>
    </w:p>
    <w:p w:rsidR="00243826" w:rsidRPr="00A47B0D" w:rsidRDefault="00243826" w:rsidP="00243826">
      <w:pPr>
        <w:jc w:val="both"/>
      </w:pPr>
      <w:r w:rsidRPr="00A47B0D">
        <w:rPr>
          <w:b/>
          <w:bCs/>
        </w:rPr>
        <w:t>XI</w:t>
      </w:r>
      <w:r w:rsidR="0090336C" w:rsidRPr="00A47B0D">
        <w:rPr>
          <w:b/>
          <w:bCs/>
        </w:rPr>
        <w:t>I</w:t>
      </w:r>
      <w:r w:rsidRPr="00A47B0D">
        <w:rPr>
          <w:b/>
          <w:bCs/>
        </w:rPr>
        <w:t>.1.</w:t>
      </w:r>
      <w:r w:rsidRPr="00A47B0D">
        <w:t xml:space="preserve"> Tato smlouva může být před uplynutím sjednaného trvání ukončena dohodou obou smluvních stran. Tato dohoda vyžaduje ke své účinnosti písemnou formu.</w:t>
      </w:r>
    </w:p>
    <w:p w:rsidR="00243826" w:rsidRPr="00A47B0D" w:rsidRDefault="00243826" w:rsidP="00243826">
      <w:pPr>
        <w:jc w:val="both"/>
      </w:pPr>
    </w:p>
    <w:p w:rsidR="00243826" w:rsidRPr="00A47B0D" w:rsidRDefault="00243826" w:rsidP="00243826">
      <w:pPr>
        <w:jc w:val="both"/>
      </w:pPr>
      <w:r w:rsidRPr="00A47B0D">
        <w:rPr>
          <w:b/>
          <w:bCs/>
        </w:rPr>
        <w:t>XI</w:t>
      </w:r>
      <w:r w:rsidR="0090336C" w:rsidRPr="00A47B0D">
        <w:rPr>
          <w:b/>
          <w:bCs/>
        </w:rPr>
        <w:t>I</w:t>
      </w:r>
      <w:r w:rsidRPr="00A47B0D">
        <w:rPr>
          <w:b/>
          <w:bCs/>
        </w:rPr>
        <w:t>.2.</w:t>
      </w:r>
      <w:r w:rsidRPr="00A47B0D">
        <w:t xml:space="preserve"> Tato smlouva může být před uplynutím sjednaného trvání ukončena výpovědí ze strany </w:t>
      </w:r>
      <w:r w:rsidR="007D5BB8" w:rsidRPr="00A47B0D">
        <w:t>vlastníka</w:t>
      </w:r>
      <w:r w:rsidRPr="00A47B0D">
        <w:t xml:space="preserve">. </w:t>
      </w:r>
      <w:r w:rsidR="007D5BB8" w:rsidRPr="00A47B0D">
        <w:t>Vlastník</w:t>
      </w:r>
      <w:r w:rsidRPr="00A47B0D">
        <w:t xml:space="preserve"> je oprávněn vypovědět smlouvu, jestliže je splněna kterákoli z těchto podmínek:</w:t>
      </w:r>
    </w:p>
    <w:p w:rsidR="00243826" w:rsidRPr="00A47B0D" w:rsidRDefault="00105574" w:rsidP="00243826">
      <w:pPr>
        <w:pStyle w:val="Seznamsodrkami2"/>
        <w:numPr>
          <w:ilvl w:val="0"/>
          <w:numId w:val="16"/>
        </w:numPr>
      </w:pPr>
      <w:r w:rsidRPr="00A47B0D">
        <w:t>provozovatel</w:t>
      </w:r>
      <w:r w:rsidR="00243826" w:rsidRPr="00A47B0D">
        <w:t xml:space="preserve"> ztratí trvale nebo dlouhodobě podnikatelské oprávnění k výkonu činností, k nimž se touto smlouvou zavazuje;</w:t>
      </w:r>
    </w:p>
    <w:p w:rsidR="00243826" w:rsidRPr="00A47B0D" w:rsidRDefault="00243826" w:rsidP="00243826">
      <w:pPr>
        <w:pStyle w:val="Seznamsodrkami2"/>
        <w:numPr>
          <w:ilvl w:val="0"/>
          <w:numId w:val="16"/>
        </w:numPr>
      </w:pPr>
      <w:r w:rsidRPr="00A47B0D">
        <w:t xml:space="preserve">je s přihlédnutím ke všem okolnostem zřejmé, že činnost </w:t>
      </w:r>
      <w:r w:rsidR="00105574" w:rsidRPr="00A47B0D">
        <w:t>provozovatel</w:t>
      </w:r>
      <w:r w:rsidR="0090336C" w:rsidRPr="00A47B0D">
        <w:t>e</w:t>
      </w:r>
      <w:r w:rsidRPr="00A47B0D">
        <w:t xml:space="preserve"> nevede z důvodů, které leží </w:t>
      </w:r>
      <w:r w:rsidR="0090336C" w:rsidRPr="00A47B0D">
        <w:t>n</w:t>
      </w:r>
      <w:r w:rsidRPr="00A47B0D">
        <w:t xml:space="preserve">a jeho straně, k naplnění cílů této smlouvy u podstatné části </w:t>
      </w:r>
      <w:r w:rsidR="00A55D98" w:rsidRPr="00A47B0D">
        <w:t>propachtovaného majetku</w:t>
      </w:r>
      <w:r w:rsidRPr="00A47B0D">
        <w:t>;</w:t>
      </w:r>
    </w:p>
    <w:p w:rsidR="00243826" w:rsidRPr="00A47B0D" w:rsidRDefault="00105574" w:rsidP="00243826">
      <w:pPr>
        <w:pStyle w:val="Seznamsodrkami2"/>
        <w:numPr>
          <w:ilvl w:val="0"/>
          <w:numId w:val="16"/>
        </w:numPr>
      </w:pPr>
      <w:r w:rsidRPr="00A47B0D">
        <w:t>provozovatel</w:t>
      </w:r>
      <w:r w:rsidR="00243826" w:rsidRPr="00A47B0D">
        <w:t xml:space="preserve"> při nakládání s </w:t>
      </w:r>
      <w:r w:rsidR="00A55D98" w:rsidRPr="00A47B0D">
        <w:t>propachtovaným</w:t>
      </w:r>
      <w:r w:rsidR="00243826" w:rsidRPr="00A47B0D">
        <w:t xml:space="preserve"> vodohospodářským majetkem trvale nebo soustavně porušuje obecně závazné právní předpisy upravující výkon činností, k nimž se touto smlouvou zavazuje;</w:t>
      </w:r>
    </w:p>
    <w:p w:rsidR="00243826" w:rsidRPr="00A47B0D" w:rsidRDefault="00105574" w:rsidP="00243826">
      <w:pPr>
        <w:pStyle w:val="Seznamsodrkami2"/>
        <w:numPr>
          <w:ilvl w:val="0"/>
          <w:numId w:val="16"/>
        </w:numPr>
      </w:pPr>
      <w:r w:rsidRPr="00A47B0D">
        <w:t>provozovatel</w:t>
      </w:r>
      <w:r w:rsidR="00243826" w:rsidRPr="00A47B0D">
        <w:t xml:space="preserve"> podstatným způsobem porušuje tuto smlouvu tak, že v důsledku toho nemůže </w:t>
      </w:r>
      <w:r w:rsidR="007D5BB8" w:rsidRPr="00A47B0D">
        <w:t>vlastník</w:t>
      </w:r>
      <w:r w:rsidR="00243826" w:rsidRPr="00A47B0D">
        <w:t xml:space="preserve"> dostát cílům, pro které smlouvu sjednal, nebo jestliže v důsledku toho vznikne </w:t>
      </w:r>
      <w:r w:rsidR="007D5BB8" w:rsidRPr="00A47B0D">
        <w:t>vlastníkovi</w:t>
      </w:r>
      <w:r w:rsidR="00243826" w:rsidRPr="00A47B0D">
        <w:t xml:space="preserve"> škoda velkého rozsahu.</w:t>
      </w:r>
    </w:p>
    <w:p w:rsidR="00243826" w:rsidRPr="00A47B0D" w:rsidRDefault="00243826" w:rsidP="00243826">
      <w:pPr>
        <w:jc w:val="both"/>
      </w:pPr>
    </w:p>
    <w:p w:rsidR="00243826" w:rsidRPr="00A47B0D" w:rsidRDefault="00243826" w:rsidP="00243826">
      <w:pPr>
        <w:jc w:val="both"/>
      </w:pPr>
      <w:r w:rsidRPr="00A47B0D">
        <w:rPr>
          <w:b/>
          <w:bCs/>
        </w:rPr>
        <w:t>X</w:t>
      </w:r>
      <w:r w:rsidR="0090336C" w:rsidRPr="00A47B0D">
        <w:rPr>
          <w:b/>
          <w:bCs/>
        </w:rPr>
        <w:t>I</w:t>
      </w:r>
      <w:r w:rsidRPr="00A47B0D">
        <w:rPr>
          <w:b/>
          <w:bCs/>
        </w:rPr>
        <w:t>I.3.</w:t>
      </w:r>
      <w:r w:rsidRPr="00A47B0D">
        <w:t xml:space="preserve"> Za podstatné porušování smlouvy, které opravňuje k výpovědi smlouvy ze strany </w:t>
      </w:r>
      <w:r w:rsidR="007D5BB8" w:rsidRPr="00A47B0D">
        <w:t>vlastníka</w:t>
      </w:r>
      <w:r w:rsidRPr="00A47B0D">
        <w:t>, se vždy považuje:</w:t>
      </w:r>
    </w:p>
    <w:p w:rsidR="00243826" w:rsidRPr="00A47B0D" w:rsidRDefault="00243826" w:rsidP="00243826">
      <w:pPr>
        <w:pStyle w:val="Seznamsodrkami2"/>
        <w:numPr>
          <w:ilvl w:val="0"/>
          <w:numId w:val="16"/>
        </w:numPr>
      </w:pPr>
      <w:r w:rsidRPr="00A47B0D">
        <w:t xml:space="preserve">prodlení s placením </w:t>
      </w:r>
      <w:r w:rsidR="00D825D8" w:rsidRPr="00A47B0D">
        <w:t xml:space="preserve">sjednaného </w:t>
      </w:r>
      <w:r w:rsidR="00A76DFA" w:rsidRPr="00A47B0D">
        <w:t>pachtovné</w:t>
      </w:r>
      <w:r w:rsidRPr="00A47B0D">
        <w:t>ho nebo jeho vyúčtovaného doplatku delší než 60 dnů oproti sjednané maximální lhůtě;</w:t>
      </w:r>
    </w:p>
    <w:p w:rsidR="00243826" w:rsidRPr="00A47B0D" w:rsidRDefault="00243826" w:rsidP="00243826">
      <w:pPr>
        <w:pStyle w:val="Seznamsodrkami2"/>
        <w:numPr>
          <w:ilvl w:val="0"/>
          <w:numId w:val="16"/>
        </w:numPr>
      </w:pPr>
      <w:r w:rsidRPr="00A47B0D">
        <w:lastRenderedPageBreak/>
        <w:t xml:space="preserve">přenechání </w:t>
      </w:r>
      <w:r w:rsidR="00A55D98" w:rsidRPr="00A47B0D">
        <w:t>propachtovaného majetku</w:t>
      </w:r>
      <w:r w:rsidRPr="00A47B0D">
        <w:t xml:space="preserve"> nebo jeho části do </w:t>
      </w:r>
      <w:r w:rsidR="00A55D98" w:rsidRPr="00A47B0D">
        <w:t xml:space="preserve">pachtu, nájmu či podnájmu nebo předání do užívání jinému </w:t>
      </w:r>
      <w:r w:rsidRPr="00A47B0D">
        <w:t xml:space="preserve">bez souhlasu </w:t>
      </w:r>
      <w:r w:rsidR="007D5BB8" w:rsidRPr="00A47B0D">
        <w:t>vlastníka</w:t>
      </w:r>
      <w:r w:rsidRPr="00A47B0D">
        <w:t xml:space="preserve"> v rozporu s odst. IV.2. této smlouvy;</w:t>
      </w:r>
    </w:p>
    <w:p w:rsidR="00243826" w:rsidRPr="00A47B0D" w:rsidRDefault="00243826" w:rsidP="00243826"/>
    <w:p w:rsidR="00243826" w:rsidRPr="00A47B0D" w:rsidRDefault="00243826" w:rsidP="00243826">
      <w:pPr>
        <w:pStyle w:val="Zkladntext"/>
      </w:pPr>
      <w:r w:rsidRPr="00A47B0D">
        <w:rPr>
          <w:b/>
          <w:bCs/>
        </w:rPr>
        <w:t>X</w:t>
      </w:r>
      <w:r w:rsidR="0090336C" w:rsidRPr="00A47B0D">
        <w:rPr>
          <w:b/>
          <w:bCs/>
        </w:rPr>
        <w:t>I</w:t>
      </w:r>
      <w:r w:rsidRPr="00A47B0D">
        <w:rPr>
          <w:b/>
          <w:bCs/>
        </w:rPr>
        <w:t>I.4</w:t>
      </w:r>
      <w:r w:rsidRPr="00A47B0D">
        <w:t xml:space="preserve"> Tato smlouva může být před uplynutím sjednaného trvání ukončena též výpovědí ze strany </w:t>
      </w:r>
      <w:r w:rsidR="00105574" w:rsidRPr="00A47B0D">
        <w:t>provozovatel</w:t>
      </w:r>
      <w:r w:rsidR="00A55D98" w:rsidRPr="00A47B0D">
        <w:t>e</w:t>
      </w:r>
      <w:r w:rsidRPr="00A47B0D">
        <w:t xml:space="preserve">. </w:t>
      </w:r>
      <w:r w:rsidR="00105574" w:rsidRPr="00A47B0D">
        <w:t>Provozovatel</w:t>
      </w:r>
      <w:r w:rsidRPr="00A47B0D">
        <w:t xml:space="preserve"> je oprávněn vypovědět smlouvu, jestliže je splněna kterákoli z těchto podmínek:</w:t>
      </w:r>
    </w:p>
    <w:p w:rsidR="00243826" w:rsidRPr="00A47B0D" w:rsidRDefault="007D5BB8" w:rsidP="00243826">
      <w:pPr>
        <w:pStyle w:val="Seznamsodrkami2"/>
        <w:numPr>
          <w:ilvl w:val="0"/>
          <w:numId w:val="16"/>
        </w:numPr>
      </w:pPr>
      <w:r w:rsidRPr="00A47B0D">
        <w:t>vlastník</w:t>
      </w:r>
      <w:r w:rsidR="00243826" w:rsidRPr="00A47B0D">
        <w:t xml:space="preserve"> je v prodlení s platbami sjednanými v této smlouvě ve prospěch </w:t>
      </w:r>
      <w:r w:rsidR="00105574" w:rsidRPr="00A47B0D">
        <w:t>provozovatel</w:t>
      </w:r>
      <w:r w:rsidR="00A55D98" w:rsidRPr="00A47B0D">
        <w:t>e</w:t>
      </w:r>
      <w:r w:rsidR="00243826" w:rsidRPr="00A47B0D">
        <w:t xml:space="preserve"> o více než 90 dnů;</w:t>
      </w:r>
    </w:p>
    <w:p w:rsidR="00243826" w:rsidRPr="00A47B0D" w:rsidRDefault="007D5BB8" w:rsidP="00243826">
      <w:pPr>
        <w:pStyle w:val="Seznamsodrkami2"/>
        <w:numPr>
          <w:ilvl w:val="0"/>
          <w:numId w:val="16"/>
        </w:numPr>
      </w:pPr>
      <w:r w:rsidRPr="00A47B0D">
        <w:t>vlastník</w:t>
      </w:r>
      <w:r w:rsidR="00243826" w:rsidRPr="00A47B0D">
        <w:t xml:space="preserve"> neposkytuje </w:t>
      </w:r>
      <w:r w:rsidRPr="00A47B0D">
        <w:t>provozovateli</w:t>
      </w:r>
      <w:r w:rsidR="00243826" w:rsidRPr="00A47B0D">
        <w:t xml:space="preserve"> potřebnou součinnost, ač se k ní touto smlouvou zavázal, nebo </w:t>
      </w:r>
      <w:r w:rsidRPr="00A47B0D">
        <w:t>provozovateli</w:t>
      </w:r>
      <w:r w:rsidR="00243826" w:rsidRPr="00A47B0D">
        <w:t xml:space="preserve"> jinak brání v užívání </w:t>
      </w:r>
      <w:r w:rsidR="00A55D98" w:rsidRPr="00A47B0D">
        <w:t xml:space="preserve">propachtovaného majetku </w:t>
      </w:r>
      <w:r w:rsidR="00243826" w:rsidRPr="00A47B0D">
        <w:t xml:space="preserve">nebo jej v tomto užívání podstatně omezuje, a to do té míry, že </w:t>
      </w:r>
      <w:r w:rsidR="00105574" w:rsidRPr="00A47B0D">
        <w:t>provozovatel</w:t>
      </w:r>
      <w:r w:rsidR="00243826" w:rsidRPr="00A47B0D">
        <w:t xml:space="preserve"> již v důsledku toho není s to dostát závazkům plynoucím mu ze smluv s odběrateli nebo požadavkům obecně závazných právních předpisů.</w:t>
      </w:r>
    </w:p>
    <w:p w:rsidR="00243826" w:rsidRPr="00A47B0D" w:rsidRDefault="00243826" w:rsidP="00243826">
      <w:pPr>
        <w:jc w:val="both"/>
      </w:pPr>
    </w:p>
    <w:p w:rsidR="00243826" w:rsidRPr="00A47B0D" w:rsidRDefault="00243826" w:rsidP="00243826">
      <w:pPr>
        <w:jc w:val="both"/>
      </w:pPr>
      <w:r w:rsidRPr="00A47B0D">
        <w:rPr>
          <w:b/>
          <w:bCs/>
        </w:rPr>
        <w:t>X</w:t>
      </w:r>
      <w:r w:rsidR="0090336C" w:rsidRPr="00A47B0D">
        <w:rPr>
          <w:b/>
          <w:bCs/>
        </w:rPr>
        <w:t>I</w:t>
      </w:r>
      <w:r w:rsidRPr="00A47B0D">
        <w:rPr>
          <w:b/>
          <w:bCs/>
        </w:rPr>
        <w:t xml:space="preserve">I.5. </w:t>
      </w:r>
      <w:r w:rsidRPr="00A47B0D">
        <w:t xml:space="preserve">Výpovědní lhůta pro ukončení smlouvy se sjednává na </w:t>
      </w:r>
      <w:r w:rsidR="0013627E" w:rsidRPr="00A47B0D">
        <w:t>6</w:t>
      </w:r>
      <w:r w:rsidRPr="00A47B0D">
        <w:t xml:space="preserve"> měsíců pro obě smluvní strany, její běh začíná prvním dnem měsíce následujícího po doručení výpovědi druhé straně.</w:t>
      </w:r>
    </w:p>
    <w:p w:rsidR="00243826" w:rsidRPr="00A47B0D" w:rsidRDefault="00243826" w:rsidP="00243826"/>
    <w:p w:rsidR="00243826" w:rsidRPr="00A47B0D" w:rsidRDefault="00243826" w:rsidP="00243826">
      <w:pPr>
        <w:jc w:val="both"/>
      </w:pPr>
      <w:r w:rsidRPr="00A47B0D">
        <w:rPr>
          <w:b/>
          <w:bCs/>
        </w:rPr>
        <w:t>XI</w:t>
      </w:r>
      <w:r w:rsidR="0090336C" w:rsidRPr="00A47B0D">
        <w:rPr>
          <w:b/>
          <w:bCs/>
        </w:rPr>
        <w:t>I</w:t>
      </w:r>
      <w:r w:rsidRPr="00A47B0D">
        <w:rPr>
          <w:b/>
          <w:bCs/>
        </w:rPr>
        <w:t>.6.</w:t>
      </w:r>
      <w:r w:rsidRPr="00A47B0D">
        <w:t xml:space="preserve"> Obě strany se zavazují, že při sporech o to, zda výpovědní důvod existuje či nikoli, budou přednostně hledat cestu dohody a nápravy. K tomu se použijí přiměřeně postupy sjednané touto smlouvou pro řešení sporů o výši cen.</w:t>
      </w:r>
    </w:p>
    <w:p w:rsidR="00243826" w:rsidRPr="00A47B0D" w:rsidRDefault="00243826" w:rsidP="00243826">
      <w:pPr>
        <w:jc w:val="both"/>
      </w:pPr>
    </w:p>
    <w:p w:rsidR="00243826" w:rsidRPr="00A47B0D" w:rsidRDefault="00243826" w:rsidP="00243826">
      <w:pPr>
        <w:pStyle w:val="Zkladntextodsazen"/>
        <w:ind w:left="0"/>
        <w:jc w:val="both"/>
      </w:pPr>
      <w:r w:rsidRPr="00A47B0D">
        <w:rPr>
          <w:b/>
          <w:bCs/>
        </w:rPr>
        <w:t>XI</w:t>
      </w:r>
      <w:r w:rsidR="0090336C" w:rsidRPr="00A47B0D">
        <w:rPr>
          <w:b/>
          <w:bCs/>
        </w:rPr>
        <w:t>I</w:t>
      </w:r>
      <w:r w:rsidRPr="00A47B0D">
        <w:rPr>
          <w:b/>
          <w:bCs/>
        </w:rPr>
        <w:t>.7.</w:t>
      </w:r>
      <w:r w:rsidRPr="00A47B0D">
        <w:t xml:space="preserve"> Skončí-li </w:t>
      </w:r>
      <w:r w:rsidR="00B8671F" w:rsidRPr="00A47B0D">
        <w:t>pacht</w:t>
      </w:r>
      <w:r w:rsidRPr="00A47B0D">
        <w:t xml:space="preserve">, sjednaný touto smlouvou, je </w:t>
      </w:r>
      <w:r w:rsidR="00105574" w:rsidRPr="00A47B0D">
        <w:t>provozovatel</w:t>
      </w:r>
      <w:r w:rsidRPr="00A47B0D">
        <w:t xml:space="preserve"> povinen vrátit </w:t>
      </w:r>
      <w:r w:rsidR="007D5BB8" w:rsidRPr="00A47B0D">
        <w:t>vlastníkovi</w:t>
      </w:r>
      <w:r w:rsidRPr="00A47B0D">
        <w:t xml:space="preserve"> </w:t>
      </w:r>
      <w:r w:rsidR="00A55D98" w:rsidRPr="00A47B0D">
        <w:t>propachtovaný majetek</w:t>
      </w:r>
      <w:r w:rsidRPr="00A47B0D">
        <w:t xml:space="preserve"> v provozuschopném stavu, který odpovídá běžnému opotřebení, průběžné údržbě, úrovni investičních činností </w:t>
      </w:r>
      <w:r w:rsidR="007D5BB8" w:rsidRPr="00A47B0D">
        <w:t>vlastníka</w:t>
      </w:r>
      <w:r w:rsidRPr="00A47B0D">
        <w:t xml:space="preserve"> a stáří </w:t>
      </w:r>
      <w:r w:rsidR="00A55D98" w:rsidRPr="00A47B0D">
        <w:t>propachtovaného majetku</w:t>
      </w:r>
      <w:r w:rsidRPr="00A47B0D">
        <w:t xml:space="preserve">. </w:t>
      </w:r>
    </w:p>
    <w:p w:rsidR="00243826" w:rsidRPr="00A47B0D" w:rsidRDefault="00243826" w:rsidP="00243826">
      <w:pPr>
        <w:pStyle w:val="Zkladntextodsazen"/>
        <w:ind w:left="0"/>
        <w:jc w:val="both"/>
      </w:pPr>
    </w:p>
    <w:p w:rsidR="00243826" w:rsidRPr="00A47B0D" w:rsidRDefault="00243826" w:rsidP="00243826">
      <w:pPr>
        <w:spacing w:before="60"/>
        <w:jc w:val="both"/>
      </w:pPr>
      <w:r w:rsidRPr="00A47B0D">
        <w:rPr>
          <w:b/>
          <w:bCs/>
        </w:rPr>
        <w:t>XI</w:t>
      </w:r>
      <w:r w:rsidR="0090336C" w:rsidRPr="00A47B0D">
        <w:rPr>
          <w:b/>
          <w:bCs/>
        </w:rPr>
        <w:t>I</w:t>
      </w:r>
      <w:r w:rsidRPr="00A47B0D">
        <w:rPr>
          <w:b/>
          <w:bCs/>
        </w:rPr>
        <w:t>.8.</w:t>
      </w:r>
      <w:r w:rsidRPr="00A47B0D">
        <w:t xml:space="preserve"> Spolu s </w:t>
      </w:r>
      <w:r w:rsidR="00A55D98" w:rsidRPr="00A47B0D">
        <w:t xml:space="preserve">propachtovaným majetkem </w:t>
      </w:r>
      <w:r w:rsidRPr="00A47B0D">
        <w:t xml:space="preserve">předá </w:t>
      </w:r>
      <w:r w:rsidR="00105574" w:rsidRPr="00A47B0D">
        <w:t>provozovatel</w:t>
      </w:r>
      <w:r w:rsidRPr="00A47B0D">
        <w:t xml:space="preserve"> </w:t>
      </w:r>
      <w:r w:rsidR="007D5BB8" w:rsidRPr="00A47B0D">
        <w:t>vlastníkovi</w:t>
      </w:r>
      <w:r w:rsidRPr="00A47B0D">
        <w:t xml:space="preserve"> veškeré informace a záznamy nutné k dalšímu provozování </w:t>
      </w:r>
      <w:r w:rsidR="00A55D98" w:rsidRPr="00A47B0D">
        <w:t>propachtovaného majetku</w:t>
      </w:r>
      <w:r w:rsidRPr="00A47B0D">
        <w:t xml:space="preserve">. V rámci řízení o udělení povolení k dalšímu provozování </w:t>
      </w:r>
      <w:r w:rsidR="00A55D98" w:rsidRPr="00A47B0D">
        <w:t xml:space="preserve">propachtovaného majetku </w:t>
      </w:r>
      <w:r w:rsidRPr="00A47B0D">
        <w:rPr>
          <w:color w:val="000000"/>
        </w:rPr>
        <w:t xml:space="preserve">je </w:t>
      </w:r>
      <w:r w:rsidR="00105574" w:rsidRPr="00A47B0D">
        <w:rPr>
          <w:color w:val="000000"/>
        </w:rPr>
        <w:t>provozovatel</w:t>
      </w:r>
      <w:r w:rsidRPr="00A47B0D">
        <w:rPr>
          <w:color w:val="000000"/>
        </w:rPr>
        <w:t xml:space="preserve"> povinen </w:t>
      </w:r>
      <w:r w:rsidRPr="00A47B0D">
        <w:t>umožnit oprávněným účastníkům tohoto řízení seznámit se s veškerými relevantními provozními informacemi.</w:t>
      </w:r>
      <w:r w:rsidR="000C166E" w:rsidRPr="00A47B0D">
        <w:t xml:space="preserve"> </w:t>
      </w:r>
    </w:p>
    <w:p w:rsidR="00243826" w:rsidRPr="00A47B0D" w:rsidRDefault="00243826" w:rsidP="00243826">
      <w:pPr>
        <w:spacing w:before="60"/>
        <w:jc w:val="both"/>
      </w:pPr>
    </w:p>
    <w:p w:rsidR="00243826" w:rsidRPr="00A47B0D" w:rsidRDefault="00243826" w:rsidP="00243826">
      <w:pPr>
        <w:spacing w:before="60"/>
        <w:jc w:val="both"/>
      </w:pPr>
      <w:r w:rsidRPr="00A47B0D">
        <w:rPr>
          <w:b/>
          <w:bCs/>
        </w:rPr>
        <w:t>XI</w:t>
      </w:r>
      <w:r w:rsidR="0090336C" w:rsidRPr="00A47B0D">
        <w:rPr>
          <w:b/>
          <w:bCs/>
        </w:rPr>
        <w:t>I</w:t>
      </w:r>
      <w:r w:rsidRPr="00A47B0D">
        <w:rPr>
          <w:b/>
          <w:bCs/>
        </w:rPr>
        <w:t>.9.</w:t>
      </w:r>
      <w:r w:rsidRPr="00A47B0D">
        <w:t xml:space="preserve"> O vrácení </w:t>
      </w:r>
      <w:r w:rsidR="00A55D98" w:rsidRPr="00A47B0D">
        <w:t xml:space="preserve">propachtovaného majetku </w:t>
      </w:r>
      <w:r w:rsidRPr="00A47B0D">
        <w:t xml:space="preserve">bude mezi účastníky této smlouvy pořízen předávací protokol. </w:t>
      </w:r>
    </w:p>
    <w:p w:rsidR="00986542" w:rsidRPr="00A47B0D" w:rsidRDefault="00986542" w:rsidP="00243826">
      <w:pPr>
        <w:spacing w:before="60"/>
        <w:jc w:val="both"/>
      </w:pPr>
    </w:p>
    <w:p w:rsidR="0095144A" w:rsidRPr="00A47B0D" w:rsidRDefault="0095144A" w:rsidP="00243826">
      <w:pPr>
        <w:spacing w:before="60"/>
        <w:jc w:val="both"/>
      </w:pPr>
      <w:r w:rsidRPr="00A47B0D">
        <w:rPr>
          <w:b/>
        </w:rPr>
        <w:t>XII.10.</w:t>
      </w:r>
      <w:r w:rsidRPr="00A47B0D">
        <w:t xml:space="preserve"> Provozovatel odpovídá vlastníkovi za škodu vzniklou opotřebením předmětu pachtu nad rámec uvedený v odstavci XII.7.</w:t>
      </w:r>
    </w:p>
    <w:p w:rsidR="00243826" w:rsidRPr="00A47B0D" w:rsidRDefault="00243826" w:rsidP="00243826">
      <w:pPr>
        <w:jc w:val="both"/>
      </w:pPr>
    </w:p>
    <w:p w:rsidR="00243826" w:rsidRPr="00A47B0D" w:rsidRDefault="00243826" w:rsidP="00243826">
      <w:pPr>
        <w:pStyle w:val="12"/>
        <w:numPr>
          <w:ilvl w:val="0"/>
          <w:numId w:val="15"/>
        </w:numPr>
        <w:tabs>
          <w:tab w:val="clear" w:pos="-720"/>
          <w:tab w:val="center" w:pos="3968"/>
        </w:tabs>
        <w:suppressAutoHyphens w:val="0"/>
        <w:jc w:val="center"/>
        <w:rPr>
          <w:rFonts w:ascii="Arial" w:hAnsi="Arial" w:cs="Arial"/>
          <w:b/>
          <w:bCs/>
          <w:spacing w:val="-3"/>
          <w:lang w:val="cs-CZ"/>
        </w:rPr>
      </w:pPr>
    </w:p>
    <w:p w:rsidR="00243826" w:rsidRPr="00A47B0D" w:rsidRDefault="00243826" w:rsidP="00243826">
      <w:pPr>
        <w:pStyle w:val="11"/>
        <w:numPr>
          <w:ilvl w:val="12"/>
          <w:numId w:val="0"/>
        </w:numPr>
        <w:tabs>
          <w:tab w:val="clear" w:pos="-720"/>
          <w:tab w:val="center" w:pos="3968"/>
        </w:tabs>
        <w:suppressAutoHyphens w:val="0"/>
        <w:jc w:val="center"/>
        <w:rPr>
          <w:rFonts w:ascii="Arial" w:hAnsi="Arial" w:cs="Arial"/>
          <w:b/>
          <w:bCs/>
          <w:spacing w:val="-3"/>
          <w:lang w:val="cs-CZ"/>
        </w:rPr>
      </w:pPr>
      <w:r w:rsidRPr="00A47B0D">
        <w:rPr>
          <w:rFonts w:ascii="Arial" w:hAnsi="Arial" w:cs="Arial"/>
          <w:b/>
          <w:bCs/>
          <w:spacing w:val="-3"/>
          <w:lang w:val="cs-CZ"/>
        </w:rPr>
        <w:t>Vymezení pojmů</w:t>
      </w:r>
    </w:p>
    <w:p w:rsidR="00243826" w:rsidRPr="00A47B0D" w:rsidRDefault="00243826" w:rsidP="00243826">
      <w:pPr>
        <w:pStyle w:val="11"/>
        <w:numPr>
          <w:ilvl w:val="12"/>
          <w:numId w:val="0"/>
        </w:numPr>
        <w:tabs>
          <w:tab w:val="clear" w:pos="-720"/>
          <w:tab w:val="left" w:pos="-2268"/>
          <w:tab w:val="left" w:pos="-1548"/>
          <w:tab w:val="left" w:pos="-828"/>
          <w:tab w:val="left" w:pos="324"/>
          <w:tab w:val="left" w:pos="612"/>
          <w:tab w:val="left" w:pos="1332"/>
          <w:tab w:val="left" w:pos="2052"/>
          <w:tab w:val="left" w:pos="2772"/>
          <w:tab w:val="left" w:pos="3492"/>
          <w:tab w:val="left" w:pos="4212"/>
          <w:tab w:val="left" w:pos="4932"/>
          <w:tab w:val="left" w:pos="5652"/>
          <w:tab w:val="left" w:pos="6372"/>
          <w:tab w:val="left" w:pos="7092"/>
          <w:tab w:val="left" w:pos="7812"/>
          <w:tab w:val="left" w:pos="8532"/>
          <w:tab w:val="left" w:pos="9252"/>
          <w:tab w:val="left" w:pos="9972"/>
          <w:tab w:val="left" w:pos="10692"/>
          <w:tab w:val="left" w:pos="11412"/>
          <w:tab w:val="left" w:pos="12132"/>
          <w:tab w:val="left" w:pos="12852"/>
          <w:tab w:val="left" w:pos="13572"/>
          <w:tab w:val="left" w:pos="14292"/>
          <w:tab w:val="left" w:pos="15012"/>
          <w:tab w:val="left" w:pos="15732"/>
          <w:tab w:val="left" w:pos="16452"/>
          <w:tab w:val="left" w:pos="17172"/>
          <w:tab w:val="left" w:pos="17892"/>
        </w:tabs>
        <w:suppressAutoHyphens w:val="0"/>
        <w:jc w:val="both"/>
        <w:rPr>
          <w:rFonts w:ascii="Arial" w:hAnsi="Arial" w:cs="Arial"/>
          <w:spacing w:val="-3"/>
          <w:sz w:val="20"/>
          <w:szCs w:val="20"/>
          <w:lang w:val="cs-CZ"/>
        </w:rPr>
      </w:pPr>
    </w:p>
    <w:p w:rsidR="00243826" w:rsidRPr="00A47B0D" w:rsidRDefault="00243826" w:rsidP="00243826">
      <w:pPr>
        <w:pStyle w:val="11"/>
        <w:numPr>
          <w:ilvl w:val="12"/>
          <w:numId w:val="0"/>
        </w:numPr>
        <w:tabs>
          <w:tab w:val="clear" w:pos="-720"/>
          <w:tab w:val="left" w:pos="-2268"/>
          <w:tab w:val="left" w:pos="-1548"/>
          <w:tab w:val="left" w:pos="-828"/>
          <w:tab w:val="left" w:pos="324"/>
          <w:tab w:val="left" w:pos="612"/>
          <w:tab w:val="left" w:pos="1332"/>
          <w:tab w:val="left" w:pos="2052"/>
          <w:tab w:val="left" w:pos="2772"/>
          <w:tab w:val="left" w:pos="3492"/>
          <w:tab w:val="left" w:pos="4212"/>
          <w:tab w:val="left" w:pos="4932"/>
          <w:tab w:val="left" w:pos="5652"/>
          <w:tab w:val="left" w:pos="6372"/>
          <w:tab w:val="left" w:pos="7092"/>
          <w:tab w:val="left" w:pos="7812"/>
          <w:tab w:val="left" w:pos="8532"/>
          <w:tab w:val="left" w:pos="9252"/>
          <w:tab w:val="left" w:pos="9972"/>
          <w:tab w:val="left" w:pos="10692"/>
          <w:tab w:val="left" w:pos="11412"/>
          <w:tab w:val="left" w:pos="12132"/>
          <w:tab w:val="left" w:pos="12852"/>
          <w:tab w:val="left" w:pos="13572"/>
          <w:tab w:val="left" w:pos="14292"/>
          <w:tab w:val="left" w:pos="15012"/>
          <w:tab w:val="left" w:pos="15732"/>
          <w:tab w:val="left" w:pos="16452"/>
          <w:tab w:val="left" w:pos="17172"/>
          <w:tab w:val="left" w:pos="17892"/>
        </w:tabs>
        <w:suppressAutoHyphens w:val="0"/>
        <w:jc w:val="both"/>
        <w:rPr>
          <w:rFonts w:ascii="Arial" w:hAnsi="Arial" w:cs="Arial"/>
          <w:spacing w:val="-3"/>
          <w:sz w:val="20"/>
          <w:szCs w:val="20"/>
          <w:lang w:val="cs-CZ"/>
        </w:rPr>
      </w:pPr>
      <w:r w:rsidRPr="00A47B0D">
        <w:rPr>
          <w:rFonts w:ascii="Arial" w:hAnsi="Arial" w:cs="Arial"/>
          <w:spacing w:val="-3"/>
          <w:sz w:val="20"/>
          <w:szCs w:val="20"/>
          <w:lang w:val="cs-CZ"/>
        </w:rPr>
        <w:t xml:space="preserve">Pojmy uvedené v této smlouvě, pokud není výslovně uvedeno jinak, mají stejný význam, jaký jim přiřazuje </w:t>
      </w:r>
      <w:r w:rsidRPr="00A47B0D">
        <w:rPr>
          <w:rFonts w:ascii="Arial" w:hAnsi="Arial" w:cs="Arial"/>
          <w:sz w:val="20"/>
          <w:szCs w:val="20"/>
          <w:lang w:val="cs-CZ"/>
        </w:rPr>
        <w:t>zákon č. 254/2001 Sb., o vodách, zákon č. 274/2001 Sb., o vodovodech a kanalizacích, zákon č. 586/1992 Sb., o daních z příjmů, zákon č. 526/1990 Sb., o cenách a prováděcí předpisy k těmto zákonům, všechny v platném znění, případně zákonné předpisy je v budoucnu nahrazující. V případě pochybností o významu jednotlivých pojmů a výkladu jednotlivých ustanovení této smlouvy se obě strany zavazují hledat cestu dohody, která bude vycházet zejména z věcné stránky a skutečné formy plnění jednotlivých ustanovení.</w:t>
      </w:r>
    </w:p>
    <w:p w:rsidR="00AD132A" w:rsidRDefault="00AD132A" w:rsidP="0095144A">
      <w:pPr>
        <w:pStyle w:val="Seznamsodrkami2"/>
        <w:numPr>
          <w:ilvl w:val="0"/>
          <w:numId w:val="0"/>
        </w:numPr>
      </w:pPr>
    </w:p>
    <w:p w:rsidR="00505E06" w:rsidRPr="00A47B0D" w:rsidRDefault="00505E06" w:rsidP="0095144A">
      <w:pPr>
        <w:pStyle w:val="Seznamsodrkami2"/>
        <w:numPr>
          <w:ilvl w:val="0"/>
          <w:numId w:val="0"/>
        </w:numPr>
      </w:pPr>
    </w:p>
    <w:p w:rsidR="0095144A" w:rsidRPr="00A47B0D" w:rsidRDefault="0095144A" w:rsidP="0095144A">
      <w:pPr>
        <w:pStyle w:val="Seznamsodrkami2"/>
        <w:numPr>
          <w:ilvl w:val="0"/>
          <w:numId w:val="0"/>
        </w:numPr>
      </w:pPr>
    </w:p>
    <w:p w:rsidR="00243826" w:rsidRPr="00A47B0D" w:rsidRDefault="00243826" w:rsidP="00243826">
      <w:pPr>
        <w:pStyle w:val="13"/>
        <w:numPr>
          <w:ilvl w:val="0"/>
          <w:numId w:val="15"/>
        </w:numPr>
        <w:tabs>
          <w:tab w:val="clear" w:pos="-720"/>
          <w:tab w:val="center" w:pos="3968"/>
        </w:tabs>
        <w:suppressAutoHyphens w:val="0"/>
        <w:jc w:val="center"/>
        <w:rPr>
          <w:rFonts w:ascii="Arial" w:hAnsi="Arial" w:cs="Arial"/>
          <w:b/>
          <w:bCs/>
          <w:spacing w:val="-3"/>
          <w:lang w:val="cs-CZ"/>
        </w:rPr>
      </w:pPr>
    </w:p>
    <w:p w:rsidR="00243826" w:rsidRPr="00A47B0D" w:rsidRDefault="00243826" w:rsidP="00243826">
      <w:pPr>
        <w:pStyle w:val="11"/>
        <w:numPr>
          <w:ilvl w:val="12"/>
          <w:numId w:val="0"/>
        </w:numPr>
        <w:tabs>
          <w:tab w:val="clear" w:pos="-720"/>
          <w:tab w:val="center" w:pos="3968"/>
        </w:tabs>
        <w:suppressAutoHyphens w:val="0"/>
        <w:jc w:val="center"/>
        <w:rPr>
          <w:rFonts w:ascii="Arial" w:hAnsi="Arial" w:cs="Arial"/>
          <w:b/>
          <w:bCs/>
          <w:spacing w:val="-3"/>
          <w:lang w:val="cs-CZ"/>
        </w:rPr>
      </w:pPr>
      <w:r w:rsidRPr="00A47B0D">
        <w:rPr>
          <w:rFonts w:ascii="Arial" w:hAnsi="Arial" w:cs="Arial"/>
          <w:b/>
          <w:bCs/>
          <w:spacing w:val="-3"/>
          <w:lang w:val="cs-CZ"/>
        </w:rPr>
        <w:t>Závěrečná ustanovení</w:t>
      </w:r>
    </w:p>
    <w:p w:rsidR="00243826" w:rsidRPr="00A47B0D" w:rsidRDefault="00243826" w:rsidP="00243826">
      <w:pPr>
        <w:jc w:val="both"/>
      </w:pPr>
    </w:p>
    <w:p w:rsidR="00243826" w:rsidRPr="00A47B0D" w:rsidRDefault="0090336C" w:rsidP="00243826">
      <w:pPr>
        <w:jc w:val="both"/>
      </w:pPr>
      <w:r w:rsidRPr="00A47B0D">
        <w:rPr>
          <w:b/>
          <w:bCs/>
        </w:rPr>
        <w:t>XIV</w:t>
      </w:r>
      <w:r w:rsidR="00243826" w:rsidRPr="00A47B0D">
        <w:rPr>
          <w:b/>
          <w:bCs/>
        </w:rPr>
        <w:t>.1.</w:t>
      </w:r>
      <w:r w:rsidR="00243826" w:rsidRPr="00A47B0D">
        <w:t xml:space="preserve"> Tato smlouva se řídí obecně platnými pr</w:t>
      </w:r>
      <w:r w:rsidR="006A3AF8" w:rsidRPr="00A47B0D">
        <w:t>ávními předpisy České republiky</w:t>
      </w:r>
      <w:r w:rsidR="00243826" w:rsidRPr="00A47B0D">
        <w:t xml:space="preserve"> a právními normami na něž je ve smlouvě činěn odkaz.</w:t>
      </w:r>
    </w:p>
    <w:p w:rsidR="00243826" w:rsidRPr="00A47B0D" w:rsidRDefault="00243826" w:rsidP="00243826">
      <w:pPr>
        <w:jc w:val="both"/>
      </w:pPr>
    </w:p>
    <w:p w:rsidR="00243826" w:rsidRPr="00A47B0D" w:rsidRDefault="0090336C" w:rsidP="00243826">
      <w:pPr>
        <w:jc w:val="both"/>
      </w:pPr>
      <w:r w:rsidRPr="00A47B0D">
        <w:rPr>
          <w:b/>
          <w:bCs/>
        </w:rPr>
        <w:t>XIV</w:t>
      </w:r>
      <w:r w:rsidR="00243826" w:rsidRPr="00A47B0D">
        <w:rPr>
          <w:b/>
          <w:bCs/>
        </w:rPr>
        <w:t>.2.</w:t>
      </w:r>
      <w:r w:rsidR="00243826" w:rsidRPr="00A47B0D">
        <w:t xml:space="preserve"> Změny a dodatky této smlouvy vyžadují ke své platnosti písemnou formu. Smluvní strany se zavazují upravit své smluvní vztahy písemnými dodatky ke smlouvě v případě, že budou v rozporu s později přijatými obecně závaznými právními předpisy a požádá-li o to kterákoliv ze stran.</w:t>
      </w:r>
    </w:p>
    <w:p w:rsidR="00243826" w:rsidRPr="00A47B0D" w:rsidRDefault="0090336C" w:rsidP="00243826">
      <w:pPr>
        <w:shd w:val="clear" w:color="auto" w:fill="FFFFFF"/>
        <w:tabs>
          <w:tab w:val="left" w:pos="0"/>
        </w:tabs>
        <w:spacing w:before="266" w:line="252" w:lineRule="exact"/>
        <w:jc w:val="both"/>
      </w:pPr>
      <w:r w:rsidRPr="00A47B0D">
        <w:rPr>
          <w:b/>
          <w:bCs/>
        </w:rPr>
        <w:t>XIV</w:t>
      </w:r>
      <w:r w:rsidR="00243826" w:rsidRPr="00A47B0D">
        <w:rPr>
          <w:b/>
          <w:bCs/>
        </w:rPr>
        <w:t>.3.</w:t>
      </w:r>
      <w:r w:rsidR="00243826" w:rsidRPr="00A47B0D">
        <w:t xml:space="preserve"> Smluvní strany se zavazují v případě, že některé z ustanovení této smlouvy je nebo se stane neplatným či neúčinným, nahradit neplatné či neúčinné ustanovení této smlouvy ustanovením jiným, platným a účinným, které svým smyslem nejlépe odpovídá účelu této smlouvy. Neplatnost nebo nevynutitelnost kteréhokoliv ustanovení této smlouvy nemá vliv na platnost nebo vynutitelnost ostatních ustanovení smlouvy jako celku.</w:t>
      </w:r>
    </w:p>
    <w:p w:rsidR="00243826" w:rsidRPr="00A47B0D" w:rsidRDefault="0090336C" w:rsidP="00243826">
      <w:pPr>
        <w:shd w:val="clear" w:color="auto" w:fill="FFFFFF"/>
        <w:tabs>
          <w:tab w:val="left" w:pos="0"/>
        </w:tabs>
        <w:spacing w:before="240" w:line="252" w:lineRule="exact"/>
        <w:jc w:val="both"/>
        <w:rPr>
          <w:spacing w:val="-1"/>
        </w:rPr>
      </w:pPr>
      <w:r w:rsidRPr="00A47B0D">
        <w:rPr>
          <w:b/>
          <w:bCs/>
        </w:rPr>
        <w:t>XIV</w:t>
      </w:r>
      <w:r w:rsidR="00243826" w:rsidRPr="00A47B0D">
        <w:rPr>
          <w:b/>
          <w:bCs/>
        </w:rPr>
        <w:t>.4.</w:t>
      </w:r>
      <w:r w:rsidR="00243826" w:rsidRPr="00A47B0D">
        <w:t xml:space="preserve"> </w:t>
      </w:r>
      <w:r w:rsidR="00243826" w:rsidRPr="00A47B0D">
        <w:rPr>
          <w:spacing w:val="1"/>
        </w:rPr>
        <w:t xml:space="preserve">Účastníci této smlouvy prohlašují, že tato smlouva vyjadřuje jejich skutečnou a svobodnou vůli, že </w:t>
      </w:r>
      <w:r w:rsidR="00243826" w:rsidRPr="00A47B0D">
        <w:t xml:space="preserve">si tuto smlouvu přečetli, jejímu obsahu rozumí a souhlasí s ním, na důkaz čehož pod její text </w:t>
      </w:r>
      <w:r w:rsidR="00243826" w:rsidRPr="00A47B0D">
        <w:rPr>
          <w:spacing w:val="-1"/>
        </w:rPr>
        <w:t>připojují své vlastnoruční podpisy.</w:t>
      </w:r>
    </w:p>
    <w:p w:rsidR="006D5AD6" w:rsidRPr="00A47B0D" w:rsidRDefault="0090336C" w:rsidP="00243826">
      <w:pPr>
        <w:shd w:val="clear" w:color="auto" w:fill="FFFFFF"/>
        <w:tabs>
          <w:tab w:val="left" w:pos="0"/>
        </w:tabs>
        <w:spacing w:before="240" w:line="252" w:lineRule="exact"/>
        <w:jc w:val="both"/>
        <w:rPr>
          <w:spacing w:val="-1"/>
        </w:rPr>
      </w:pPr>
      <w:r w:rsidRPr="00A47B0D">
        <w:rPr>
          <w:b/>
          <w:spacing w:val="-1"/>
        </w:rPr>
        <w:t>XIV</w:t>
      </w:r>
      <w:r w:rsidR="006D5AD6" w:rsidRPr="00A47B0D">
        <w:rPr>
          <w:b/>
          <w:spacing w:val="-1"/>
        </w:rPr>
        <w:t>.5.</w:t>
      </w:r>
      <w:r w:rsidR="006D5AD6" w:rsidRPr="00A47B0D">
        <w:rPr>
          <w:spacing w:val="-1"/>
        </w:rPr>
        <w:t xml:space="preserve"> Tato smlouva je vyhotovena ve </w:t>
      </w:r>
      <w:r w:rsidR="00A55D98" w:rsidRPr="00A47B0D">
        <w:rPr>
          <w:spacing w:val="-1"/>
        </w:rPr>
        <w:t>dvou</w:t>
      </w:r>
      <w:r w:rsidR="006D5AD6" w:rsidRPr="00A47B0D">
        <w:rPr>
          <w:spacing w:val="-1"/>
        </w:rPr>
        <w:t xml:space="preserve"> stejnopisech, přičemž </w:t>
      </w:r>
      <w:r w:rsidR="007D5BB8" w:rsidRPr="00A47B0D">
        <w:rPr>
          <w:spacing w:val="-1"/>
        </w:rPr>
        <w:t>vlastník</w:t>
      </w:r>
      <w:r w:rsidR="006D5AD6" w:rsidRPr="00A47B0D">
        <w:rPr>
          <w:spacing w:val="-1"/>
        </w:rPr>
        <w:t xml:space="preserve"> i </w:t>
      </w:r>
      <w:r w:rsidR="00105574" w:rsidRPr="00A47B0D">
        <w:rPr>
          <w:spacing w:val="-1"/>
        </w:rPr>
        <w:t>provozovatel</w:t>
      </w:r>
      <w:r w:rsidR="006D5AD6" w:rsidRPr="00A47B0D">
        <w:rPr>
          <w:spacing w:val="-1"/>
        </w:rPr>
        <w:t xml:space="preserve"> obdrží po jejím uzavření </w:t>
      </w:r>
      <w:r w:rsidR="00A55D98" w:rsidRPr="00A47B0D">
        <w:rPr>
          <w:spacing w:val="-1"/>
        </w:rPr>
        <w:t>po jednom stejnopise</w:t>
      </w:r>
      <w:r w:rsidR="006D5AD6" w:rsidRPr="00A47B0D">
        <w:rPr>
          <w:spacing w:val="-1"/>
        </w:rPr>
        <w:t>.</w:t>
      </w:r>
    </w:p>
    <w:p w:rsidR="00243826" w:rsidRPr="00A47B0D" w:rsidRDefault="004B7C80" w:rsidP="00A55D98">
      <w:pPr>
        <w:shd w:val="clear" w:color="auto" w:fill="FFFFFF"/>
        <w:tabs>
          <w:tab w:val="left" w:pos="0"/>
        </w:tabs>
        <w:spacing w:before="240" w:line="252" w:lineRule="exact"/>
        <w:jc w:val="both"/>
        <w:rPr>
          <w:spacing w:val="-1"/>
        </w:rPr>
      </w:pPr>
      <w:r w:rsidRPr="00A47B0D">
        <w:rPr>
          <w:b/>
          <w:spacing w:val="-1"/>
        </w:rPr>
        <w:t xml:space="preserve">XIV.6. </w:t>
      </w:r>
      <w:r w:rsidRPr="00A47B0D">
        <w:rPr>
          <w:spacing w:val="-1"/>
        </w:rPr>
        <w:t>Tato smlouva byla schválena</w:t>
      </w:r>
      <w:r w:rsidR="00975004" w:rsidRPr="00A47B0D">
        <w:rPr>
          <w:spacing w:val="-1"/>
        </w:rPr>
        <w:t xml:space="preserve"> Radou města Sušice dne………………… usnesením č………….</w:t>
      </w:r>
    </w:p>
    <w:p w:rsidR="0095144A" w:rsidRPr="00A47B0D" w:rsidRDefault="0095144A" w:rsidP="00A55D98">
      <w:pPr>
        <w:shd w:val="clear" w:color="auto" w:fill="FFFFFF"/>
        <w:tabs>
          <w:tab w:val="left" w:pos="0"/>
        </w:tabs>
        <w:spacing w:before="240" w:line="252" w:lineRule="exact"/>
        <w:jc w:val="both"/>
      </w:pPr>
      <w:r w:rsidRPr="00A47B0D">
        <w:rPr>
          <w:b/>
        </w:rPr>
        <w:t>XIV.7.</w:t>
      </w:r>
      <w:r w:rsidRPr="00A47B0D">
        <w:t xml:space="preserve"> </w:t>
      </w:r>
      <w:r w:rsidR="004C0FF1" w:rsidRPr="00A47B0D">
        <w:t>Smluvní strany berou na vědomí, že tato s</w:t>
      </w:r>
      <w:r w:rsidR="00986542" w:rsidRPr="00A47B0D">
        <w:t>mlouva včetně všech jejích příl</w:t>
      </w:r>
      <w:r w:rsidR="004C0FF1" w:rsidRPr="00A47B0D">
        <w:t>oh podléhá povinnému zveřejnění podle zákona č. 340/2015 Sb., zákon o registru smluv.</w:t>
      </w:r>
    </w:p>
    <w:p w:rsidR="004B7C80" w:rsidRPr="00A47B0D" w:rsidRDefault="004B7C80" w:rsidP="00243826">
      <w:pPr>
        <w:jc w:val="both"/>
      </w:pPr>
    </w:p>
    <w:p w:rsidR="004B7C80" w:rsidRPr="00A47B0D" w:rsidRDefault="004B7C80" w:rsidP="00243826">
      <w:pPr>
        <w:jc w:val="both"/>
      </w:pPr>
      <w:r w:rsidRPr="00A47B0D">
        <w:t>V</w:t>
      </w:r>
      <w:r w:rsidR="00975004" w:rsidRPr="00A47B0D">
        <w:t xml:space="preserve"> Sušici, </w:t>
      </w:r>
      <w:r w:rsidRPr="00A47B0D">
        <w:t>dne:</w:t>
      </w:r>
      <w:r w:rsidRPr="00A47B0D">
        <w:tab/>
      </w:r>
      <w:r w:rsidRPr="00A47B0D">
        <w:tab/>
      </w:r>
      <w:r w:rsidRPr="00A47B0D">
        <w:tab/>
      </w:r>
      <w:r w:rsidRPr="00A47B0D">
        <w:tab/>
      </w:r>
      <w:r w:rsidR="00E727C3" w:rsidRPr="00A47B0D">
        <w:tab/>
      </w:r>
      <w:r w:rsidR="00C549C3" w:rsidRPr="00A47B0D">
        <w:tab/>
      </w:r>
      <w:r w:rsidRPr="007C7CE2">
        <w:rPr>
          <w:highlight w:val="yellow"/>
        </w:rPr>
        <w:t>V </w:t>
      </w:r>
      <w:r w:rsidR="00E727C3" w:rsidRPr="007C7CE2">
        <w:rPr>
          <w:highlight w:val="yellow"/>
        </w:rPr>
        <w:t>……………………..</w:t>
      </w:r>
      <w:r w:rsidRPr="007C7CE2">
        <w:rPr>
          <w:highlight w:val="yellow"/>
        </w:rPr>
        <w:t xml:space="preserve"> dne:</w:t>
      </w:r>
      <w:r w:rsidR="000632C5" w:rsidRPr="00A47B0D">
        <w:tab/>
      </w:r>
    </w:p>
    <w:p w:rsidR="004B7C80" w:rsidRPr="00A47B0D" w:rsidRDefault="004B7C80" w:rsidP="00243826">
      <w:pPr>
        <w:jc w:val="both"/>
      </w:pPr>
      <w:r w:rsidRPr="00A47B0D">
        <w:t xml:space="preserve">za </w:t>
      </w:r>
      <w:r w:rsidR="007D5BB8" w:rsidRPr="00A47B0D">
        <w:t>vlastníka</w:t>
      </w:r>
      <w:r w:rsidR="008B54F8" w:rsidRPr="00A47B0D">
        <w:t>:</w:t>
      </w:r>
      <w:r w:rsidRPr="00A47B0D">
        <w:tab/>
      </w:r>
      <w:r w:rsidRPr="00A47B0D">
        <w:tab/>
      </w:r>
      <w:r w:rsidRPr="00A47B0D">
        <w:tab/>
      </w:r>
      <w:r w:rsidRPr="00A47B0D">
        <w:tab/>
      </w:r>
      <w:r w:rsidR="000632C5" w:rsidRPr="00A47B0D">
        <w:tab/>
      </w:r>
      <w:r w:rsidR="00C549C3" w:rsidRPr="00A47B0D">
        <w:tab/>
      </w:r>
      <w:r w:rsidRPr="00A47B0D">
        <w:t xml:space="preserve">za </w:t>
      </w:r>
      <w:r w:rsidR="00105574" w:rsidRPr="00A47B0D">
        <w:t>provozovatel</w:t>
      </w:r>
      <w:r w:rsidR="00E727C3" w:rsidRPr="00A47B0D">
        <w:t>e</w:t>
      </w:r>
      <w:r w:rsidR="008B54F8" w:rsidRPr="00A47B0D">
        <w:t>:</w:t>
      </w:r>
    </w:p>
    <w:p w:rsidR="004B7C80" w:rsidRPr="00A47B0D" w:rsidRDefault="004B7C80" w:rsidP="00243826">
      <w:pPr>
        <w:jc w:val="both"/>
      </w:pPr>
    </w:p>
    <w:p w:rsidR="004B7C80" w:rsidRPr="00A47B0D" w:rsidRDefault="004B7C80" w:rsidP="00243826">
      <w:pPr>
        <w:jc w:val="both"/>
      </w:pPr>
    </w:p>
    <w:p w:rsidR="008B54F8" w:rsidRPr="00A47B0D" w:rsidRDefault="008B54F8" w:rsidP="008B54F8">
      <w:pPr>
        <w:tabs>
          <w:tab w:val="left" w:pos="-1065"/>
          <w:tab w:val="left" w:pos="-720"/>
          <w:tab w:val="left" w:pos="1"/>
          <w:tab w:val="left" w:pos="851"/>
          <w:tab w:val="left" w:pos="884"/>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outlineLvl w:val="0"/>
      </w:pPr>
    </w:p>
    <w:p w:rsidR="008B54F8" w:rsidRPr="00A47B0D" w:rsidRDefault="008B54F8" w:rsidP="008B54F8">
      <w:pPr>
        <w:tabs>
          <w:tab w:val="center" w:pos="-1065"/>
          <w:tab w:val="left" w:pos="-720"/>
          <w:tab w:val="center" w:pos="7088"/>
        </w:tabs>
        <w:ind w:left="426" w:hanging="425"/>
        <w:jc w:val="both"/>
        <w:outlineLvl w:val="0"/>
      </w:pPr>
      <w:r w:rsidRPr="00A47B0D">
        <w:t>………………………………………………</w:t>
      </w:r>
      <w:r w:rsidRPr="00A47B0D">
        <w:tab/>
      </w:r>
      <w:r w:rsidRPr="007C7CE2">
        <w:rPr>
          <w:highlight w:val="yellow"/>
        </w:rPr>
        <w:t>………………………………………………</w:t>
      </w:r>
    </w:p>
    <w:p w:rsidR="008B54F8" w:rsidRPr="00A47B0D" w:rsidRDefault="008B54F8" w:rsidP="008B54F8">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7088"/>
        </w:tabs>
        <w:jc w:val="both"/>
      </w:pPr>
      <w:r w:rsidRPr="00A47B0D">
        <w:rPr>
          <w:bCs/>
        </w:rPr>
        <w:t xml:space="preserve">          </w:t>
      </w:r>
      <w:r w:rsidR="00975004" w:rsidRPr="00A47B0D">
        <w:rPr>
          <w:bCs/>
        </w:rPr>
        <w:t>Bc. Petr Mottl, starosta města</w:t>
      </w:r>
      <w:r w:rsidRPr="00A47B0D">
        <w:tab/>
        <w:t xml:space="preserve">               </w:t>
      </w:r>
      <w:r w:rsidR="0013627E" w:rsidRPr="00A47B0D">
        <w:t xml:space="preserve">                            </w:t>
      </w:r>
      <w:r w:rsidR="0013627E" w:rsidRPr="007C7CE2">
        <w:rPr>
          <w:highlight w:val="yellow"/>
        </w:rPr>
        <w:t>……………………………</w:t>
      </w:r>
    </w:p>
    <w:p w:rsidR="008B54F8" w:rsidRPr="00A47B0D" w:rsidRDefault="008B54F8" w:rsidP="008B54F8">
      <w:pPr>
        <w:tabs>
          <w:tab w:val="center" w:pos="-1065"/>
          <w:tab w:val="left" w:pos="-720"/>
          <w:tab w:val="left" w:pos="7200"/>
        </w:tabs>
        <w:ind w:left="426" w:hanging="425"/>
        <w:jc w:val="both"/>
        <w:outlineLvl w:val="0"/>
      </w:pPr>
    </w:p>
    <w:p w:rsidR="008B54F8" w:rsidRPr="00A47B0D" w:rsidRDefault="008B54F8" w:rsidP="008B54F8">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47B0D">
        <w:rPr>
          <w:bCs/>
        </w:rPr>
        <w:t xml:space="preserve">         </w:t>
      </w:r>
    </w:p>
    <w:p w:rsidR="000632C5" w:rsidRPr="00A47B0D" w:rsidRDefault="000632C5" w:rsidP="00243826">
      <w:pPr>
        <w:jc w:val="both"/>
      </w:pPr>
    </w:p>
    <w:p w:rsidR="00243826" w:rsidRPr="00A47B0D" w:rsidRDefault="00243826" w:rsidP="00243826">
      <w:pPr>
        <w:jc w:val="both"/>
      </w:pPr>
      <w:r w:rsidRPr="00A47B0D">
        <w:t>Příloha č. 1:</w:t>
      </w:r>
      <w:r w:rsidRPr="00A47B0D">
        <w:tab/>
      </w:r>
      <w:r w:rsidR="007E53F3" w:rsidRPr="00A47B0D">
        <w:t>Podrobnější vymezení pojmu provozování</w:t>
      </w:r>
    </w:p>
    <w:p w:rsidR="00243826" w:rsidRPr="00A47B0D" w:rsidRDefault="00243826" w:rsidP="00243826">
      <w:pPr>
        <w:ind w:left="1440" w:hanging="1440"/>
        <w:jc w:val="both"/>
      </w:pPr>
      <w:r w:rsidRPr="00A47B0D">
        <w:t>Příloha č. 2:</w:t>
      </w:r>
      <w:r w:rsidRPr="00A47B0D">
        <w:tab/>
      </w:r>
      <w:r w:rsidR="00220450" w:rsidRPr="00A47B0D">
        <w:rPr>
          <w:bCs/>
        </w:rPr>
        <w:t>Lhůty k provádění oprav a odstraňování havárií na infrastrukturním majetku a sankce za jejich neplnění</w:t>
      </w:r>
    </w:p>
    <w:p w:rsidR="00243826" w:rsidRPr="00A47B0D" w:rsidRDefault="00243826" w:rsidP="00243826">
      <w:pPr>
        <w:ind w:left="1440" w:hanging="1440"/>
        <w:jc w:val="both"/>
      </w:pPr>
      <w:r w:rsidRPr="00A47B0D">
        <w:t>Příloha č. 3:</w:t>
      </w:r>
      <w:r w:rsidRPr="00A47B0D">
        <w:tab/>
      </w:r>
      <w:r w:rsidR="00D05909" w:rsidRPr="00A47B0D">
        <w:t>Výchozí kalkulace cen</w:t>
      </w:r>
    </w:p>
    <w:p w:rsidR="00243826" w:rsidRPr="00A47B0D" w:rsidRDefault="00243826" w:rsidP="00243826">
      <w:pPr>
        <w:jc w:val="both"/>
      </w:pPr>
      <w:r w:rsidRPr="00A47B0D">
        <w:t>Příloha č. 4:</w:t>
      </w:r>
      <w:r w:rsidRPr="00A47B0D">
        <w:tab/>
        <w:t xml:space="preserve">Vymezení </w:t>
      </w:r>
      <w:r w:rsidR="00E727C3" w:rsidRPr="00A47B0D">
        <w:t>propachtovaného majetku</w:t>
      </w:r>
    </w:p>
    <w:p w:rsidR="00243826" w:rsidRPr="00A47B0D" w:rsidRDefault="00243826" w:rsidP="00243826">
      <w:pPr>
        <w:jc w:val="both"/>
      </w:pPr>
      <w:r w:rsidRPr="00A47B0D">
        <w:t>Příloha č. 5:</w:t>
      </w:r>
      <w:r w:rsidRPr="00A47B0D">
        <w:tab/>
      </w:r>
      <w:r w:rsidR="007E53F3" w:rsidRPr="00A47B0D">
        <w:t>Plán financování obnovy vodovodů a kanalizací</w:t>
      </w:r>
    </w:p>
    <w:p w:rsidR="00243826" w:rsidRPr="00A47B0D" w:rsidRDefault="00243826" w:rsidP="00990562">
      <w:pPr>
        <w:jc w:val="center"/>
        <w:rPr>
          <w:b/>
          <w:bCs/>
          <w:sz w:val="28"/>
          <w:szCs w:val="28"/>
        </w:rPr>
      </w:pPr>
      <w:r w:rsidRPr="00A47B0D">
        <w:br w:type="page"/>
      </w:r>
      <w:r w:rsidRPr="00A47B0D">
        <w:rPr>
          <w:b/>
          <w:bCs/>
          <w:sz w:val="28"/>
          <w:szCs w:val="28"/>
        </w:rPr>
        <w:lastRenderedPageBreak/>
        <w:t>Příloha č. 1</w:t>
      </w:r>
    </w:p>
    <w:p w:rsidR="00E9730C" w:rsidRPr="00A47B0D" w:rsidRDefault="00E9730C" w:rsidP="00E9730C">
      <w:pPr>
        <w:ind w:left="360"/>
        <w:jc w:val="center"/>
        <w:rPr>
          <w:b/>
          <w:bCs/>
          <w:sz w:val="24"/>
          <w:szCs w:val="24"/>
        </w:rPr>
      </w:pPr>
      <w:r w:rsidRPr="00A47B0D">
        <w:rPr>
          <w:b/>
          <w:bCs/>
          <w:sz w:val="24"/>
          <w:szCs w:val="24"/>
        </w:rPr>
        <w:t xml:space="preserve">Podrobnější vymezení pojmu provozování </w:t>
      </w:r>
    </w:p>
    <w:p w:rsidR="00E9730C" w:rsidRPr="00A47B0D" w:rsidRDefault="00E9730C" w:rsidP="00E9730C">
      <w:pPr>
        <w:ind w:left="360"/>
      </w:pPr>
    </w:p>
    <w:p w:rsidR="00E9730C" w:rsidRPr="00A47B0D" w:rsidRDefault="00E9730C" w:rsidP="00E9730C">
      <w:pPr>
        <w:pStyle w:val="Zkladntext2"/>
        <w:ind w:left="360"/>
      </w:pPr>
      <w:r w:rsidRPr="00A47B0D">
        <w:t>Provozování zahrnuje veškeré činnosti, které pod tento pojem přiřazuje zákon č. 274/2001 Sb., o vodovodech a kanalizacích pro veřejnou potřebu. Zahrnuje činnosti, které zákon označuje jako povinnosti provozovatele, a dále i ty činnosti, které jsou povinností vlastníka, jejichž plnění vlastník na provozovatele touto smlouvou převádí.</w:t>
      </w:r>
    </w:p>
    <w:p w:rsidR="00E9730C" w:rsidRPr="00A47B0D" w:rsidRDefault="00E9730C" w:rsidP="00E9730C">
      <w:pPr>
        <w:pStyle w:val="Zkladntext2"/>
        <w:ind w:left="360"/>
      </w:pPr>
    </w:p>
    <w:p w:rsidR="00E9730C" w:rsidRPr="00A47B0D" w:rsidRDefault="00E9730C" w:rsidP="00E9730C">
      <w:pPr>
        <w:pStyle w:val="Zkladntext2"/>
        <w:ind w:left="360"/>
      </w:pPr>
      <w:r w:rsidRPr="00A47B0D">
        <w:t>Činnosti provozovatele spojené s provozováním svěřeného majetku se upřesňují takto:</w:t>
      </w:r>
    </w:p>
    <w:p w:rsidR="00E9730C" w:rsidRPr="00A47B0D" w:rsidRDefault="00E9730C" w:rsidP="00E9730C">
      <w:pPr>
        <w:ind w:left="360"/>
      </w:pPr>
    </w:p>
    <w:p w:rsidR="00E9730C" w:rsidRPr="00A47B0D" w:rsidRDefault="00E9730C" w:rsidP="00E9730C">
      <w:pPr>
        <w:ind w:left="360"/>
        <w:rPr>
          <w:b/>
          <w:bCs/>
          <w:u w:val="single"/>
        </w:rPr>
      </w:pPr>
      <w:r w:rsidRPr="00A47B0D">
        <w:rPr>
          <w:b/>
          <w:bCs/>
          <w:u w:val="single"/>
        </w:rPr>
        <w:t>1. Provozování pronajatého majetku</w:t>
      </w:r>
    </w:p>
    <w:p w:rsidR="00E9730C" w:rsidRPr="00A47B0D" w:rsidRDefault="00E9730C" w:rsidP="00E9730C">
      <w:pPr>
        <w:ind w:left="360"/>
        <w:rPr>
          <w:b/>
          <w:bCs/>
        </w:rPr>
      </w:pPr>
      <w:r w:rsidRPr="00A47B0D">
        <w:rPr>
          <w:b/>
          <w:bCs/>
        </w:rPr>
        <w:t>1.1. Údržba a opravy</w:t>
      </w:r>
    </w:p>
    <w:p w:rsidR="00E9730C" w:rsidRPr="00A47B0D" w:rsidRDefault="00E9730C" w:rsidP="00E9730C">
      <w:pPr>
        <w:ind w:left="360"/>
        <w:rPr>
          <w:u w:val="single"/>
        </w:rPr>
      </w:pPr>
      <w:r w:rsidRPr="00A47B0D">
        <w:rPr>
          <w:u w:val="single"/>
        </w:rPr>
        <w:t>1.1.1. pásem hygienické ochrany a jímacích objektů pitné vody,</w:t>
      </w:r>
    </w:p>
    <w:p w:rsidR="00E9730C" w:rsidRPr="00A47B0D" w:rsidRDefault="00E9730C" w:rsidP="00E9730C">
      <w:pPr>
        <w:pStyle w:val="Zkladntext"/>
        <w:ind w:left="360"/>
      </w:pPr>
      <w:r w:rsidRPr="00A47B0D">
        <w:t>tj. oplocení a stavebních objektů včetně nátěrů, čištění zářezů, pramenících jímek a studní, ochranných příkopů, údržbu porostů v PHO, kontrolní činnost v PHO.</w:t>
      </w:r>
    </w:p>
    <w:p w:rsidR="00E9730C" w:rsidRPr="00A47B0D" w:rsidRDefault="00E9730C" w:rsidP="00E9730C">
      <w:pPr>
        <w:ind w:left="360"/>
        <w:rPr>
          <w:u w:val="single"/>
        </w:rPr>
      </w:pPr>
      <w:r w:rsidRPr="00A47B0D">
        <w:rPr>
          <w:u w:val="single"/>
        </w:rPr>
        <w:t>1.1.2. vodovodních řádů.</w:t>
      </w:r>
    </w:p>
    <w:p w:rsidR="00E9730C" w:rsidRPr="00A47B0D" w:rsidRDefault="00E9730C" w:rsidP="00E9730C">
      <w:pPr>
        <w:pStyle w:val="Zkladntext"/>
        <w:ind w:left="360"/>
      </w:pPr>
      <w:r w:rsidRPr="00A47B0D">
        <w:t>tj. kontrola terénu nad potrubím, kontrola a údržba armatur, armaturních šachet a jejich částí, včetně nátěrů kovových konstrukcí, promazávání uzávěrů atd.</w:t>
      </w:r>
    </w:p>
    <w:p w:rsidR="00E9730C" w:rsidRPr="00A47B0D" w:rsidRDefault="00E9730C" w:rsidP="00E9730C">
      <w:pPr>
        <w:ind w:left="360"/>
        <w:rPr>
          <w:u w:val="single"/>
        </w:rPr>
      </w:pPr>
      <w:r w:rsidRPr="00A47B0D">
        <w:rPr>
          <w:u w:val="single"/>
        </w:rPr>
        <w:t>1.1.3. čerpacích stanic pitné a odpadní vody, vodojemů a akumulací, úpraven vod, čistíren odpadních vod a ostatních nadzemních stavebních objektů,</w:t>
      </w:r>
    </w:p>
    <w:p w:rsidR="00E9730C" w:rsidRPr="00A47B0D" w:rsidRDefault="00E9730C" w:rsidP="00E9730C">
      <w:pPr>
        <w:pStyle w:val="Zkladntext"/>
        <w:ind w:left="360"/>
      </w:pPr>
      <w:r w:rsidRPr="00A47B0D">
        <w:t>tj. stavební údržba a opravy včetně nátěrů kovových zařízení, bílení a opravy omítek, opravy a údržba střech, oplocení, příjezdových komunikací a zpevněných ploch, údržba a opravy strojně-technologického zařízení, elektrozařízení vč. měření, regulace a zařízení telemechaniky.</w:t>
      </w:r>
    </w:p>
    <w:p w:rsidR="00E9730C" w:rsidRPr="00A47B0D" w:rsidRDefault="00E9730C" w:rsidP="00E9730C">
      <w:pPr>
        <w:ind w:left="360"/>
        <w:rPr>
          <w:u w:val="single"/>
        </w:rPr>
      </w:pPr>
      <w:r w:rsidRPr="00A47B0D">
        <w:rPr>
          <w:u w:val="single"/>
        </w:rPr>
        <w:t>1.1.4. kanalizačních sítí,</w:t>
      </w:r>
    </w:p>
    <w:p w:rsidR="00E9730C" w:rsidRPr="00A47B0D" w:rsidRDefault="00E9730C" w:rsidP="00E9730C">
      <w:pPr>
        <w:pStyle w:val="Zkladntext"/>
        <w:ind w:left="360"/>
      </w:pPr>
      <w:r w:rsidRPr="00A47B0D">
        <w:t>tj. kontrola terénu nad kanalizačním potrubím, opravy vstupních poklopů na kanalizačních šachtách a srovnání poklopů do nivelety vozovky, údržba a výměna stupadel, žebříků v objektech kanalizační sítě a oprav stok, šachet a objektů na kanalizační síti.</w:t>
      </w:r>
    </w:p>
    <w:p w:rsidR="00E9730C" w:rsidRPr="00A47B0D" w:rsidRDefault="00E9730C" w:rsidP="00E9730C">
      <w:pPr>
        <w:ind w:left="360"/>
        <w:rPr>
          <w:u w:val="single"/>
        </w:rPr>
      </w:pPr>
      <w:r w:rsidRPr="00A47B0D">
        <w:rPr>
          <w:u w:val="single"/>
        </w:rPr>
        <w:t>1.1.5. opravy poruch a odstraňování havárií,</w:t>
      </w:r>
    </w:p>
    <w:p w:rsidR="00E9730C" w:rsidRPr="00A47B0D" w:rsidRDefault="00E9730C" w:rsidP="00E9730C">
      <w:pPr>
        <w:pStyle w:val="Zkladntext"/>
        <w:ind w:left="360"/>
      </w:pPr>
      <w:r w:rsidRPr="00A47B0D">
        <w:t>na vodovodním potrubí, vodárenských objektech, kanalizační síti a čistírnách odpadních vod ve lhůtách uvedených v příloze č. 2</w:t>
      </w:r>
    </w:p>
    <w:p w:rsidR="00E9730C" w:rsidRPr="00A47B0D" w:rsidRDefault="00E9730C" w:rsidP="00E9730C">
      <w:pPr>
        <w:ind w:left="360"/>
        <w:rPr>
          <w:b/>
          <w:bCs/>
        </w:rPr>
      </w:pPr>
      <w:r w:rsidRPr="00A47B0D">
        <w:rPr>
          <w:b/>
          <w:bCs/>
        </w:rPr>
        <w:t>1.2. Revize zařízení, požární předpisy, bezpečnost a ochrana zdraví</w:t>
      </w:r>
    </w:p>
    <w:p w:rsidR="00E9730C" w:rsidRPr="00A47B0D" w:rsidRDefault="00E9730C" w:rsidP="00E9730C">
      <w:pPr>
        <w:pStyle w:val="Zkladntext"/>
        <w:ind w:left="360"/>
      </w:pPr>
      <w:r w:rsidRPr="00A47B0D">
        <w:t>Revize elektrozařízení silnoproud a slaboproud, hromosvodů, komínů, zvedacích zařízení, tlakových nádob, plynových zařízení, kotelen, topidel apod., zabezpečení vhodné ostrahy důležitých objektů.</w:t>
      </w:r>
    </w:p>
    <w:p w:rsidR="00E9730C" w:rsidRPr="00A47B0D" w:rsidRDefault="00E9730C" w:rsidP="00E9730C">
      <w:pPr>
        <w:ind w:left="360"/>
        <w:rPr>
          <w:b/>
          <w:bCs/>
        </w:rPr>
      </w:pPr>
      <w:r w:rsidRPr="00A47B0D">
        <w:rPr>
          <w:b/>
          <w:bCs/>
        </w:rPr>
        <w:t>1.3. Technická a ekonomická činnost</w:t>
      </w:r>
    </w:p>
    <w:p w:rsidR="00E9730C" w:rsidRPr="00A47B0D" w:rsidRDefault="00E9730C" w:rsidP="00E9730C">
      <w:pPr>
        <w:ind w:left="360"/>
        <w:rPr>
          <w:u w:val="single"/>
        </w:rPr>
      </w:pPr>
      <w:r w:rsidRPr="00A47B0D">
        <w:rPr>
          <w:u w:val="single"/>
        </w:rPr>
        <w:t>1.3.1. příprava technicko ekonomických podkladů</w:t>
      </w:r>
    </w:p>
    <w:p w:rsidR="00E9730C" w:rsidRPr="00A47B0D" w:rsidRDefault="00E9730C" w:rsidP="00E9730C">
      <w:pPr>
        <w:pStyle w:val="Zkladntext"/>
        <w:ind w:left="360"/>
      </w:pPr>
      <w:r w:rsidRPr="00A47B0D">
        <w:t>pro vyhlášení pásem hygienické ochrany a pro jejich revizi, podklady pro vyhodnocení vydatnosti a kvality zdrojů pitné vody a produkce odpadních vod, obnovu vodovodních a kanalizačních sítí a stavebních i technologických objektů, vyhodnocení provozu čerpacích stanic, úpraven vod, čistíren odpadních vod a dalších objektů pro návrhy rekonstrukce, modernizace a novou investiční výstavbu.</w:t>
      </w:r>
    </w:p>
    <w:p w:rsidR="00E9730C" w:rsidRPr="00A47B0D" w:rsidRDefault="00E9730C" w:rsidP="00E9730C">
      <w:pPr>
        <w:ind w:left="360"/>
        <w:rPr>
          <w:u w:val="single"/>
        </w:rPr>
      </w:pPr>
      <w:r w:rsidRPr="00A47B0D">
        <w:rPr>
          <w:u w:val="single"/>
        </w:rPr>
        <w:t>1.3.2. vedení technické dokumentace infrastrukturního majetku pronajímatele</w:t>
      </w:r>
    </w:p>
    <w:p w:rsidR="00E9730C" w:rsidRPr="00A47B0D" w:rsidRDefault="00E9730C" w:rsidP="00E9730C">
      <w:pPr>
        <w:pStyle w:val="Zkladntext"/>
        <w:ind w:left="360"/>
      </w:pPr>
      <w:r w:rsidRPr="00A47B0D">
        <w:t>tj. archivace projektové dokumentace, projektů skutečného provedení, pasportů a provozních řádů, zpracování nových provozních řádů a jejich aktualizaci a pasportů dle schváleného plánu. Dokumentace je majetkem pronajímatele. Vedení evidence přípojek, měřidel a odběratelů.</w:t>
      </w:r>
    </w:p>
    <w:p w:rsidR="00E9730C" w:rsidRPr="00A47B0D" w:rsidRDefault="00E9730C" w:rsidP="00E9730C">
      <w:pPr>
        <w:ind w:left="360"/>
        <w:rPr>
          <w:u w:val="single"/>
        </w:rPr>
      </w:pPr>
      <w:r w:rsidRPr="00A47B0D">
        <w:rPr>
          <w:u w:val="single"/>
        </w:rPr>
        <w:t>1.3.3. vedení vodohospodářské evidence</w:t>
      </w:r>
    </w:p>
    <w:p w:rsidR="00E9730C" w:rsidRPr="00A47B0D" w:rsidRDefault="00E9730C" w:rsidP="00E9730C">
      <w:pPr>
        <w:pStyle w:val="Zkladntext"/>
        <w:ind w:left="360"/>
      </w:pPr>
      <w:r w:rsidRPr="00A47B0D">
        <w:lastRenderedPageBreak/>
        <w:t>statistických výkazů, evidence vodohospodářských rozhodnutí a limitů, sledování a vyhodnocení ztrát vody.</w:t>
      </w:r>
    </w:p>
    <w:p w:rsidR="00E9730C" w:rsidRPr="00A47B0D" w:rsidRDefault="00E9730C" w:rsidP="00E9730C">
      <w:pPr>
        <w:ind w:left="360"/>
        <w:rPr>
          <w:u w:val="single"/>
        </w:rPr>
      </w:pPr>
      <w:r w:rsidRPr="00A47B0D">
        <w:rPr>
          <w:u w:val="single"/>
        </w:rPr>
        <w:t>1.3.4. vedení evidence odpadového hospodářství</w:t>
      </w:r>
    </w:p>
    <w:p w:rsidR="00E9730C" w:rsidRPr="00A47B0D" w:rsidRDefault="00E9730C" w:rsidP="00E9730C">
      <w:pPr>
        <w:ind w:left="360"/>
      </w:pPr>
      <w:r w:rsidRPr="00A47B0D">
        <w:t>a odpovědnosti za likvidaci odpadů dle zákona č. 185/2001 Sb., o odpadech v platném znění a jeho a prováděcích předpisů</w:t>
      </w:r>
    </w:p>
    <w:p w:rsidR="00E9730C" w:rsidRPr="00A47B0D" w:rsidRDefault="00E9730C" w:rsidP="00E9730C">
      <w:pPr>
        <w:ind w:left="360"/>
        <w:rPr>
          <w:u w:val="single"/>
        </w:rPr>
      </w:pPr>
      <w:r w:rsidRPr="00A47B0D">
        <w:rPr>
          <w:u w:val="single"/>
        </w:rPr>
        <w:t>1.3.5. vedení technické a majetkoprávní evidence nemovitostí</w:t>
      </w:r>
    </w:p>
    <w:p w:rsidR="00E9730C" w:rsidRPr="00A47B0D" w:rsidRDefault="00E9730C" w:rsidP="00E9730C">
      <w:pPr>
        <w:pStyle w:val="Zkladntext"/>
        <w:ind w:left="360"/>
      </w:pPr>
      <w:r w:rsidRPr="00A47B0D">
        <w:t>a movitých věcí podléhajících zápisu u katastrálního úřadu dle příslušných předpisů, majetkoprávní vypořádání vztahů k nemovitostem a věcem podléhajícím zápisu u katastrálních úřadů</w:t>
      </w:r>
    </w:p>
    <w:p w:rsidR="00E9730C" w:rsidRPr="00A47B0D" w:rsidRDefault="00E9730C" w:rsidP="00E9730C">
      <w:pPr>
        <w:ind w:left="360"/>
        <w:rPr>
          <w:u w:val="single"/>
        </w:rPr>
      </w:pPr>
      <w:r w:rsidRPr="00A47B0D">
        <w:rPr>
          <w:u w:val="single"/>
        </w:rPr>
        <w:t>1.3.6. zastupování pronajímatele při jednání se státními orgány</w:t>
      </w:r>
    </w:p>
    <w:p w:rsidR="00E9730C" w:rsidRPr="00A47B0D" w:rsidRDefault="00E9730C" w:rsidP="00E9730C">
      <w:pPr>
        <w:pStyle w:val="Zkladntext"/>
        <w:ind w:left="360"/>
      </w:pPr>
      <w:r w:rsidRPr="00A47B0D">
        <w:t>při vydávání vodohospodářských povolení a limitů, kontrolní činnosti státní inspekce a orgánů hygieny a převzetí zodpovědnosti za rozhodnutí státních orgánů, při dozoru nad hospodařením třetích osob v PHO.</w:t>
      </w:r>
    </w:p>
    <w:p w:rsidR="00E9730C" w:rsidRPr="00A47B0D" w:rsidRDefault="00E9730C" w:rsidP="00E9730C">
      <w:pPr>
        <w:ind w:left="360"/>
        <w:rPr>
          <w:u w:val="single"/>
        </w:rPr>
      </w:pPr>
      <w:r w:rsidRPr="00A47B0D">
        <w:rPr>
          <w:u w:val="single"/>
        </w:rPr>
        <w:t>1.3.7. vydání stanovisek k investiční činnosti pronajímatele</w:t>
      </w:r>
    </w:p>
    <w:p w:rsidR="00E9730C" w:rsidRPr="00A47B0D" w:rsidRDefault="00E9730C" w:rsidP="00E9730C">
      <w:pPr>
        <w:ind w:left="360"/>
      </w:pPr>
      <w:r w:rsidRPr="00A47B0D">
        <w:t>na území obce a podpora jeho investičních a rozvojových záměrů</w:t>
      </w:r>
    </w:p>
    <w:p w:rsidR="00E9730C" w:rsidRPr="00A47B0D" w:rsidRDefault="00E9730C" w:rsidP="00E9730C">
      <w:pPr>
        <w:ind w:left="360"/>
        <w:rPr>
          <w:u w:val="single"/>
        </w:rPr>
      </w:pPr>
      <w:r w:rsidRPr="00A47B0D">
        <w:rPr>
          <w:u w:val="single"/>
        </w:rPr>
        <w:t>1.3.8. vydávání stanovisek a kontrola investiční činnosti třetích osob</w:t>
      </w:r>
    </w:p>
    <w:p w:rsidR="00E9730C" w:rsidRPr="00A47B0D" w:rsidRDefault="00E9730C" w:rsidP="00E9730C">
      <w:pPr>
        <w:pStyle w:val="Zkladntext"/>
        <w:ind w:left="360"/>
      </w:pPr>
      <w:r w:rsidRPr="00A47B0D">
        <w:t>dotýkající se nájemce, vč. výstavby vodovodních a kanalizačních přípojek, staveb, které budou převzaty do provozu nájemce, kontrola dokumentace, provádění a přejímky staveb; na nájemce jsou přeneseny povinnosti pronajímatele vyplývající z §23 odst. 8 zákona č.274/2001 Sb. o vodovodech a kanalizacích.</w:t>
      </w:r>
    </w:p>
    <w:p w:rsidR="00E9730C" w:rsidRPr="00A47B0D" w:rsidRDefault="00E9730C" w:rsidP="00E9730C">
      <w:pPr>
        <w:ind w:left="360"/>
        <w:rPr>
          <w:u w:val="single"/>
        </w:rPr>
      </w:pPr>
      <w:r w:rsidRPr="00A47B0D">
        <w:rPr>
          <w:u w:val="single"/>
        </w:rPr>
        <w:t>1.3.9. vydávání stanovisek ke změnám</w:t>
      </w:r>
    </w:p>
    <w:p w:rsidR="00E9730C" w:rsidRPr="00A47B0D" w:rsidRDefault="00E9730C" w:rsidP="00E9730C">
      <w:pPr>
        <w:pStyle w:val="Zkladntext"/>
        <w:ind w:left="360"/>
      </w:pPr>
      <w:r w:rsidRPr="00A47B0D">
        <w:t>v odběru pitné vody a odvádění odpadních vod pro objednatele i třetí osoby v případě napojení nových odběratelů, zrušení odběrů, změn odběrů z hlediska technologického dopadu na provoz infrastrukturního majetku - např. změny výrobní technologie průmyslových závodů.</w:t>
      </w:r>
    </w:p>
    <w:p w:rsidR="00E9730C" w:rsidRPr="00A47B0D" w:rsidRDefault="00E9730C" w:rsidP="00E9730C">
      <w:pPr>
        <w:ind w:left="360"/>
        <w:rPr>
          <w:u w:val="single"/>
        </w:rPr>
      </w:pPr>
      <w:r w:rsidRPr="00A47B0D">
        <w:rPr>
          <w:u w:val="single"/>
        </w:rPr>
        <w:t>1.3.10. zajišťování oprav a údržby pronajatého majetku</w:t>
      </w:r>
    </w:p>
    <w:p w:rsidR="00E9730C" w:rsidRPr="00A47B0D" w:rsidRDefault="00E9730C" w:rsidP="00E9730C">
      <w:pPr>
        <w:pStyle w:val="Zkladntext"/>
        <w:ind w:left="360"/>
      </w:pPr>
      <w:r w:rsidRPr="00A47B0D">
        <w:t>v rámci finančních prostředků a činností schválených plánem oprav a údržby na příslušný kalendářní rok, včetně oprav havarijních.</w:t>
      </w:r>
    </w:p>
    <w:p w:rsidR="00E9730C" w:rsidRPr="00A47B0D" w:rsidRDefault="00E9730C" w:rsidP="00E9730C">
      <w:pPr>
        <w:ind w:left="360"/>
        <w:rPr>
          <w:u w:val="single"/>
        </w:rPr>
      </w:pPr>
      <w:r w:rsidRPr="00A47B0D">
        <w:rPr>
          <w:u w:val="single"/>
        </w:rPr>
        <w:t>1.3.11. zpracování návrhů na dosažení provozních úspor</w:t>
      </w:r>
    </w:p>
    <w:p w:rsidR="00E9730C" w:rsidRPr="00A47B0D" w:rsidRDefault="00E9730C" w:rsidP="00E9730C">
      <w:pPr>
        <w:pStyle w:val="Zkladntext"/>
        <w:ind w:left="360"/>
      </w:pPr>
      <w:r w:rsidRPr="00A47B0D">
        <w:t>stálé sledování a vyhodnocování celého komplexu pronajatých infrastrukturních zařízení, navrhování opatření vedoucí k úsporám provozních nákladů a zlepšení kvality služeb</w:t>
      </w:r>
    </w:p>
    <w:p w:rsidR="00E9730C" w:rsidRPr="00A47B0D" w:rsidRDefault="00E9730C" w:rsidP="00E9730C">
      <w:pPr>
        <w:ind w:left="360"/>
        <w:rPr>
          <w:u w:val="single"/>
        </w:rPr>
      </w:pPr>
      <w:r w:rsidRPr="00A47B0D">
        <w:rPr>
          <w:u w:val="single"/>
        </w:rPr>
        <w:t>1.3.12. zpracovávání a projednávání plánů oprav a údržby a plánů investic</w:t>
      </w:r>
    </w:p>
    <w:p w:rsidR="00E9730C" w:rsidRPr="00A47B0D" w:rsidRDefault="00E9730C" w:rsidP="00E9730C">
      <w:pPr>
        <w:ind w:left="360"/>
      </w:pPr>
    </w:p>
    <w:p w:rsidR="00E9730C" w:rsidRPr="00A47B0D" w:rsidRDefault="00E9730C" w:rsidP="00E9730C">
      <w:pPr>
        <w:ind w:left="360"/>
        <w:rPr>
          <w:b/>
          <w:bCs/>
          <w:u w:val="single"/>
        </w:rPr>
      </w:pPr>
      <w:r w:rsidRPr="00A47B0D">
        <w:rPr>
          <w:b/>
          <w:bCs/>
          <w:u w:val="single"/>
        </w:rPr>
        <w:t>2. Provozní a související činnosti</w:t>
      </w:r>
    </w:p>
    <w:p w:rsidR="00E9730C" w:rsidRPr="00A47B0D" w:rsidRDefault="00E9730C" w:rsidP="00E9730C">
      <w:pPr>
        <w:ind w:left="360"/>
        <w:rPr>
          <w:b/>
          <w:bCs/>
        </w:rPr>
      </w:pPr>
      <w:r w:rsidRPr="00A47B0D">
        <w:rPr>
          <w:b/>
          <w:bCs/>
        </w:rPr>
        <w:t>2.1. jímání vody</w:t>
      </w:r>
    </w:p>
    <w:p w:rsidR="00E9730C" w:rsidRPr="00A47B0D" w:rsidRDefault="00E9730C" w:rsidP="00E9730C">
      <w:pPr>
        <w:ind w:left="360"/>
        <w:rPr>
          <w:b/>
          <w:bCs/>
        </w:rPr>
      </w:pPr>
      <w:r w:rsidRPr="00A47B0D">
        <w:rPr>
          <w:b/>
          <w:bCs/>
        </w:rPr>
        <w:t>2.2. distribuce vody</w:t>
      </w:r>
    </w:p>
    <w:p w:rsidR="00E9730C" w:rsidRPr="00A47B0D" w:rsidRDefault="00E9730C" w:rsidP="00E9730C">
      <w:pPr>
        <w:pStyle w:val="Zkladntext"/>
        <w:ind w:left="360"/>
      </w:pPr>
      <w:r w:rsidRPr="00A47B0D">
        <w:t>včetně kontroly tlaku ve vodovodním potrubí, odvzdušňování, odkalování a desinfekce potrubí, protáčení šoupat a hydrantů, zabezpečení hydrantů proti zamrzání, revize těsnosti vodovodního potrubí, vyhledávání skrytých poruch, vytyčování potrubí.</w:t>
      </w:r>
    </w:p>
    <w:p w:rsidR="00E9730C" w:rsidRPr="00A47B0D" w:rsidRDefault="00E9730C" w:rsidP="00E9730C">
      <w:pPr>
        <w:ind w:left="360"/>
        <w:rPr>
          <w:b/>
          <w:bCs/>
        </w:rPr>
      </w:pPr>
      <w:r w:rsidRPr="00A47B0D">
        <w:rPr>
          <w:b/>
          <w:bCs/>
        </w:rPr>
        <w:t>2.3. provoz čerpacích stanic, úpraven vod, vodojemů</w:t>
      </w:r>
    </w:p>
    <w:p w:rsidR="00E9730C" w:rsidRPr="00A47B0D" w:rsidRDefault="00E9730C" w:rsidP="00E9730C">
      <w:pPr>
        <w:pStyle w:val="Zkladntext"/>
        <w:ind w:left="360"/>
      </w:pPr>
      <w:r w:rsidRPr="00A47B0D">
        <w:t>dle stanovených technologických postupů a vodohospodářských rozhodnutí, včetně čištění a desinfekce nádrží, kontroly těsnosti nádrží, dávkování chemikálií, desinfekce vody, likvidace odpadů dle přísl. předpisů.</w:t>
      </w:r>
    </w:p>
    <w:p w:rsidR="00E9730C" w:rsidRPr="00A47B0D" w:rsidRDefault="00E9730C" w:rsidP="00E9730C">
      <w:pPr>
        <w:ind w:left="360"/>
        <w:rPr>
          <w:b/>
          <w:bCs/>
        </w:rPr>
      </w:pPr>
      <w:r w:rsidRPr="00A47B0D">
        <w:rPr>
          <w:b/>
          <w:bCs/>
        </w:rPr>
        <w:t>2.4. provoz kanalizačních sítí</w:t>
      </w:r>
    </w:p>
    <w:p w:rsidR="00E9730C" w:rsidRPr="00A47B0D" w:rsidRDefault="00E9730C" w:rsidP="00E9730C">
      <w:pPr>
        <w:pStyle w:val="Zkladntext"/>
        <w:ind w:left="360"/>
      </w:pPr>
      <w:r w:rsidRPr="00A47B0D">
        <w:t>včetně čištění kanalizačního potrubí, kontroly a čištění šachet, zajišťování průchodnosti kanalizace, čištění odlehčovacích komor, shybek, výpustí a jiných objektů na kanal. síti, hubení hlodavců, zkoušky těsnosti stok a objektů.</w:t>
      </w:r>
    </w:p>
    <w:p w:rsidR="00E9730C" w:rsidRPr="00A47B0D" w:rsidRDefault="00E9730C" w:rsidP="00E9730C">
      <w:pPr>
        <w:ind w:left="360"/>
        <w:rPr>
          <w:b/>
          <w:bCs/>
        </w:rPr>
      </w:pPr>
      <w:r w:rsidRPr="00A47B0D">
        <w:rPr>
          <w:b/>
          <w:bCs/>
        </w:rPr>
        <w:lastRenderedPageBreak/>
        <w:t>2.5. provoz čistíren odpadních vod</w:t>
      </w:r>
    </w:p>
    <w:p w:rsidR="00E9730C" w:rsidRPr="00A47B0D" w:rsidRDefault="00E9730C" w:rsidP="00E9730C">
      <w:pPr>
        <w:pStyle w:val="Zkladntext"/>
        <w:ind w:left="360"/>
      </w:pPr>
      <w:r w:rsidRPr="00A47B0D">
        <w:t>a kanalizačních čerpacích stanic dle provozních řádů včetně odvozu a likvidace shrabků, písku a kalů na určené skládky, čištění odp. vod v souladu s vodohospodářskými rozhodnutími, likvidaci odpadů.</w:t>
      </w:r>
    </w:p>
    <w:p w:rsidR="00E9730C" w:rsidRPr="00A47B0D" w:rsidRDefault="00E9730C" w:rsidP="00E9730C">
      <w:pPr>
        <w:ind w:left="360"/>
        <w:rPr>
          <w:b/>
          <w:bCs/>
        </w:rPr>
      </w:pPr>
      <w:r w:rsidRPr="00A47B0D">
        <w:rPr>
          <w:b/>
          <w:bCs/>
        </w:rPr>
        <w:t xml:space="preserve">2.6. provádění rozborů a kontrola jakosti </w:t>
      </w:r>
    </w:p>
    <w:p w:rsidR="00E9730C" w:rsidRPr="00A47B0D" w:rsidRDefault="00E9730C" w:rsidP="00E9730C">
      <w:pPr>
        <w:pStyle w:val="Zkladntext"/>
        <w:ind w:left="360"/>
      </w:pPr>
      <w:r w:rsidRPr="00A47B0D">
        <w:t>u pitné vody při jímání, úpravě a distribuci, u vypouštění odpadních vod od odběratelů do kanalizace a do toků v četnosti a rozsahu dle platných norem.</w:t>
      </w:r>
    </w:p>
    <w:p w:rsidR="00E9730C" w:rsidRPr="00A47B0D" w:rsidRDefault="00E9730C" w:rsidP="00E9730C">
      <w:pPr>
        <w:ind w:left="360"/>
        <w:rPr>
          <w:b/>
          <w:bCs/>
        </w:rPr>
      </w:pPr>
      <w:r w:rsidRPr="00A47B0D">
        <w:rPr>
          <w:b/>
          <w:bCs/>
        </w:rPr>
        <w:t>2.7. měření množství</w:t>
      </w:r>
    </w:p>
    <w:p w:rsidR="00E9730C" w:rsidRPr="00A47B0D" w:rsidRDefault="00E9730C" w:rsidP="00E9730C">
      <w:pPr>
        <w:ind w:left="360"/>
      </w:pPr>
      <w:r w:rsidRPr="00A47B0D">
        <w:t>jímané, upravované, dopravované vody, odpadní vody vypouštěné do vodních toků pro provozní účely.</w:t>
      </w:r>
    </w:p>
    <w:p w:rsidR="00E9730C" w:rsidRPr="00A47B0D" w:rsidRDefault="00E9730C" w:rsidP="00E9730C">
      <w:pPr>
        <w:ind w:left="360"/>
        <w:rPr>
          <w:b/>
          <w:bCs/>
        </w:rPr>
      </w:pPr>
      <w:r w:rsidRPr="00A47B0D">
        <w:rPr>
          <w:b/>
          <w:bCs/>
        </w:rPr>
        <w:t>2.8. obchodní činnost</w:t>
      </w:r>
    </w:p>
    <w:p w:rsidR="00E9730C" w:rsidRPr="00A47B0D" w:rsidRDefault="00E9730C" w:rsidP="00E9730C">
      <w:pPr>
        <w:pStyle w:val="Zkladntext"/>
        <w:ind w:left="360"/>
      </w:pPr>
      <w:r w:rsidRPr="00A47B0D">
        <w:t>t.j. uzavírání smluv o dodávce pitné vody nebo odvádění odpadních vod, výpočty a placení úplat správcům vodních toků za vypouštění odpadních vod, zajišťování všech materiálů a služeb potřebných pro provoz.</w:t>
      </w:r>
    </w:p>
    <w:p w:rsidR="00E9730C" w:rsidRPr="00A47B0D" w:rsidRDefault="00E9730C" w:rsidP="00E9730C">
      <w:pPr>
        <w:ind w:left="360"/>
        <w:rPr>
          <w:b/>
          <w:bCs/>
        </w:rPr>
      </w:pPr>
      <w:r w:rsidRPr="00A47B0D">
        <w:rPr>
          <w:b/>
          <w:bCs/>
        </w:rPr>
        <w:t>2.9. obchodní styky s třetími osobami</w:t>
      </w:r>
    </w:p>
    <w:p w:rsidR="00E9730C" w:rsidRPr="00A47B0D" w:rsidRDefault="00E9730C" w:rsidP="00E9730C">
      <w:pPr>
        <w:ind w:left="360"/>
        <w:rPr>
          <w:b/>
          <w:bCs/>
        </w:rPr>
      </w:pPr>
      <w:r w:rsidRPr="00A47B0D">
        <w:rPr>
          <w:b/>
          <w:bCs/>
        </w:rPr>
        <w:t>2.10. vymáhání pohledávek a majetkových sankcí</w:t>
      </w:r>
    </w:p>
    <w:p w:rsidR="00E9730C" w:rsidRPr="00A47B0D" w:rsidRDefault="00E9730C" w:rsidP="00E9730C">
      <w:pPr>
        <w:pStyle w:val="Zkladntext"/>
        <w:ind w:left="360"/>
      </w:pPr>
      <w:r w:rsidRPr="00A47B0D">
        <w:t>při prodlení s placením vodného a stočného od odběratelů i na předané vodě, sankce za překračování smluvně stanovených hodnot odebrané vody, množství a kvality odpadních vod vypouštěných do kanalizace.</w:t>
      </w:r>
    </w:p>
    <w:p w:rsidR="00E9730C" w:rsidRPr="00A47B0D" w:rsidRDefault="00E9730C" w:rsidP="00E9730C">
      <w:pPr>
        <w:ind w:left="360"/>
        <w:rPr>
          <w:b/>
          <w:bCs/>
        </w:rPr>
      </w:pPr>
      <w:r w:rsidRPr="00A47B0D">
        <w:rPr>
          <w:b/>
          <w:bCs/>
        </w:rPr>
        <w:t>2.11. provádění vodohospodářských revizí</w:t>
      </w:r>
    </w:p>
    <w:p w:rsidR="00E9730C" w:rsidRPr="00A47B0D" w:rsidRDefault="00E9730C" w:rsidP="00E9730C">
      <w:pPr>
        <w:ind w:left="360"/>
      </w:pPr>
      <w:r w:rsidRPr="00A47B0D">
        <w:t>u podnikatelských subjektů - významných původců odpadních vod odváděných do kanalizace.</w:t>
      </w:r>
    </w:p>
    <w:p w:rsidR="00E9730C" w:rsidRPr="00A47B0D" w:rsidRDefault="00E9730C" w:rsidP="00E9730C">
      <w:pPr>
        <w:ind w:left="360"/>
        <w:rPr>
          <w:b/>
          <w:bCs/>
        </w:rPr>
      </w:pPr>
      <w:r w:rsidRPr="00A47B0D">
        <w:rPr>
          <w:b/>
          <w:bCs/>
        </w:rPr>
        <w:t>2.12. nakládání s odpady</w:t>
      </w:r>
    </w:p>
    <w:p w:rsidR="00E9730C" w:rsidRPr="00A47B0D" w:rsidRDefault="00E9730C" w:rsidP="00E9730C">
      <w:pPr>
        <w:ind w:left="360"/>
      </w:pPr>
      <w:r w:rsidRPr="00A47B0D">
        <w:t>dle zákona 185/2001 Sb., o odpadech v platném znění a jeho a prováděcích předpisů</w:t>
      </w:r>
    </w:p>
    <w:p w:rsidR="00E9730C" w:rsidRPr="00A47B0D" w:rsidRDefault="00E9730C" w:rsidP="00E9730C">
      <w:pPr>
        <w:ind w:left="360"/>
        <w:rPr>
          <w:b/>
          <w:bCs/>
        </w:rPr>
      </w:pPr>
      <w:r w:rsidRPr="00A47B0D">
        <w:rPr>
          <w:b/>
          <w:bCs/>
        </w:rPr>
        <w:t>2.13. vyřizování reklamací a stížností a informace občanům</w:t>
      </w:r>
    </w:p>
    <w:p w:rsidR="00E9730C" w:rsidRPr="00A47B0D" w:rsidRDefault="00E9730C" w:rsidP="00E9730C">
      <w:pPr>
        <w:pStyle w:val="Zkladntext"/>
        <w:ind w:left="360"/>
      </w:pPr>
      <w:r w:rsidRPr="00A47B0D">
        <w:t>odběratelům i dalším osobám dle obecně platných předpisů, informace o provozu, haváriích, dispečerská činnost</w:t>
      </w:r>
    </w:p>
    <w:p w:rsidR="000A4ADF" w:rsidRPr="00A47B0D" w:rsidRDefault="000A4ADF" w:rsidP="00E9730C">
      <w:pPr>
        <w:pStyle w:val="Nadpis4"/>
        <w:spacing w:after="60"/>
        <w:ind w:left="709"/>
        <w:jc w:val="both"/>
        <w:rPr>
          <w:b w:val="0"/>
          <w:sz w:val="20"/>
          <w:szCs w:val="20"/>
        </w:rPr>
      </w:pPr>
    </w:p>
    <w:p w:rsidR="000D2310" w:rsidRPr="00A47B0D" w:rsidRDefault="000D2310" w:rsidP="00E9730C">
      <w:pPr>
        <w:spacing w:after="200" w:line="276" w:lineRule="auto"/>
        <w:rPr>
          <w:lang w:eastAsia="en-US"/>
        </w:rPr>
      </w:pPr>
      <w:r w:rsidRPr="00A47B0D">
        <w:rPr>
          <w:lang w:eastAsia="en-US"/>
        </w:rPr>
        <w:br w:type="page"/>
      </w:r>
    </w:p>
    <w:p w:rsidR="00243826" w:rsidRPr="00A47B0D" w:rsidRDefault="00243826" w:rsidP="00B47EAA">
      <w:pPr>
        <w:pStyle w:val="Zkladntext"/>
        <w:spacing w:before="120"/>
        <w:jc w:val="center"/>
        <w:rPr>
          <w:sz w:val="28"/>
          <w:szCs w:val="28"/>
        </w:rPr>
      </w:pPr>
      <w:r w:rsidRPr="00A47B0D">
        <w:rPr>
          <w:b/>
          <w:bCs/>
          <w:sz w:val="28"/>
          <w:szCs w:val="28"/>
        </w:rPr>
        <w:lastRenderedPageBreak/>
        <w:t>Příloha č. 2</w:t>
      </w:r>
    </w:p>
    <w:p w:rsidR="00C630D7" w:rsidRPr="00A47B0D" w:rsidRDefault="00C630D7" w:rsidP="00C630D7">
      <w:pPr>
        <w:pStyle w:val="Zkladntext"/>
        <w:spacing w:before="120"/>
        <w:jc w:val="center"/>
        <w:rPr>
          <w:b/>
          <w:bCs/>
          <w:sz w:val="24"/>
          <w:szCs w:val="24"/>
        </w:rPr>
      </w:pPr>
      <w:r w:rsidRPr="00A47B0D">
        <w:rPr>
          <w:b/>
          <w:bCs/>
          <w:sz w:val="24"/>
          <w:szCs w:val="24"/>
        </w:rPr>
        <w:t>Lhůty k provádění oprav a odstraňování havárií na infrastrukturním majetku a sankce za jejich neplnění</w:t>
      </w:r>
    </w:p>
    <w:p w:rsidR="00C630D7" w:rsidRPr="00A47B0D" w:rsidRDefault="00C630D7" w:rsidP="00C630D7">
      <w:pPr>
        <w:pStyle w:val="Zkladntext"/>
        <w:spacing w:before="120"/>
        <w:rPr>
          <w:b/>
          <w:bCs/>
          <w:u w:val="single"/>
        </w:rPr>
      </w:pPr>
      <w:r w:rsidRPr="00A47B0D">
        <w:rPr>
          <w:b/>
          <w:bCs/>
          <w:u w:val="single"/>
        </w:rPr>
        <w:t>1. Definice pojmů</w:t>
      </w:r>
    </w:p>
    <w:p w:rsidR="00C630D7" w:rsidRPr="00A47B0D" w:rsidRDefault="00C630D7" w:rsidP="00C630D7">
      <w:pPr>
        <w:pStyle w:val="Zkladntext"/>
        <w:spacing w:before="120"/>
        <w:rPr>
          <w:b/>
          <w:bCs/>
        </w:rPr>
      </w:pPr>
      <w:r w:rsidRPr="00A47B0D">
        <w:rPr>
          <w:b/>
          <w:bCs/>
        </w:rPr>
        <w:t>1.1. závažné havárie a opravy</w:t>
      </w:r>
    </w:p>
    <w:p w:rsidR="00C630D7" w:rsidRPr="00A47B0D" w:rsidRDefault="00C630D7" w:rsidP="00C630D7">
      <w:pPr>
        <w:pStyle w:val="Zkladntext"/>
        <w:spacing w:before="120"/>
      </w:pPr>
      <w:r w:rsidRPr="00A47B0D">
        <w:t xml:space="preserve">t.j. havárie s dopadem na odběratele, které nelze odstranit do 24 hodin. Za závažné lze uznat havárie vodovodních a kanalizačních sítí a zařízení, které vzniknou ve zvlášť složitých terénních podmínkách, dopravních uzlech a státních komunikacích I. a II. třídy, v místech kolize s ostatními podzemními sítěmi, potrubí vodovodu nebo kanalizace uložené v hloubce více než </w:t>
      </w:r>
      <w:smartTag w:uri="urn:schemas-microsoft-com:office:smarttags" w:element="metricconverter">
        <w:smartTagPr>
          <w:attr w:name="ProductID" w:val="1000 mm"/>
        </w:smartTagPr>
        <w:r w:rsidRPr="00A47B0D">
          <w:t>3 m</w:t>
        </w:r>
      </w:smartTag>
      <w:r w:rsidRPr="00A47B0D">
        <w:t xml:space="preserve">, vodovodní řady s profilem nad </w:t>
      </w:r>
      <w:smartTag w:uri="urn:schemas-microsoft-com:office:smarttags" w:element="metricconverter">
        <w:smartTagPr>
          <w:attr w:name="ProductID" w:val="1000 mm"/>
        </w:smartTagPr>
        <w:r w:rsidRPr="00A47B0D">
          <w:t>400 mm</w:t>
        </w:r>
      </w:smartTag>
      <w:r w:rsidRPr="00A47B0D">
        <w:t xml:space="preserve"> a kanalizační řady nad </w:t>
      </w:r>
      <w:smartTag w:uri="urn:schemas-microsoft-com:office:smarttags" w:element="metricconverter">
        <w:smartTagPr>
          <w:attr w:name="ProductID" w:val="1000 mm"/>
        </w:smartTagPr>
        <w:r w:rsidRPr="00A47B0D">
          <w:t>1000 mm</w:t>
        </w:r>
      </w:smartTag>
      <w:r w:rsidRPr="00A47B0D">
        <w:t>, havárie způsobující hygienickou závadnost vody s nutností odkalení celé vodovodní sítě obce, či její části, havárie znemožňující dodávku vody pro celé části obce, déle trvající záplavy kanalizace.</w:t>
      </w:r>
    </w:p>
    <w:p w:rsidR="00C630D7" w:rsidRPr="00A47B0D" w:rsidRDefault="00C630D7" w:rsidP="00C630D7">
      <w:pPr>
        <w:pStyle w:val="Zkladntext"/>
        <w:spacing w:before="120"/>
        <w:rPr>
          <w:b/>
          <w:bCs/>
        </w:rPr>
      </w:pPr>
      <w:r w:rsidRPr="00A47B0D">
        <w:rPr>
          <w:b/>
          <w:bCs/>
        </w:rPr>
        <w:t>1.2. ostatní havárie a opravy</w:t>
      </w:r>
    </w:p>
    <w:p w:rsidR="00C630D7" w:rsidRPr="00A47B0D" w:rsidRDefault="00C630D7" w:rsidP="00C630D7">
      <w:pPr>
        <w:pStyle w:val="Zkladntext"/>
        <w:spacing w:before="120"/>
      </w:pPr>
      <w:r w:rsidRPr="00A47B0D">
        <w:t>havárie, které mají vliv na zhoršení kvality a plynulé zásobování obyvatelstva a organizací pitnou vodou a poruchy kanalizace mimo individuální přípojky, které je možné opravit do 24 hodin.</w:t>
      </w:r>
    </w:p>
    <w:p w:rsidR="00C630D7" w:rsidRPr="00A47B0D" w:rsidRDefault="00C630D7" w:rsidP="00C630D7">
      <w:pPr>
        <w:pStyle w:val="Zkladntext"/>
        <w:spacing w:before="120"/>
        <w:rPr>
          <w:b/>
          <w:bCs/>
        </w:rPr>
      </w:pPr>
      <w:r w:rsidRPr="00A47B0D">
        <w:rPr>
          <w:b/>
          <w:bCs/>
        </w:rPr>
        <w:t>1.3. pověřený pracovník nájemce</w:t>
      </w:r>
    </w:p>
    <w:p w:rsidR="00C630D7" w:rsidRPr="00A47B0D" w:rsidRDefault="00C630D7" w:rsidP="00C630D7">
      <w:pPr>
        <w:pStyle w:val="Zkladntext"/>
        <w:spacing w:before="120"/>
      </w:pPr>
      <w:r w:rsidRPr="00A47B0D">
        <w:t xml:space="preserve">pracovník oprávněný poskytovat informace obci o rozsahu havárie a předpokládané době opravy. </w:t>
      </w:r>
    </w:p>
    <w:p w:rsidR="00C630D7" w:rsidRPr="00A47B0D" w:rsidRDefault="00C630D7" w:rsidP="00C630D7">
      <w:pPr>
        <w:pStyle w:val="Zkladntext"/>
        <w:spacing w:before="120"/>
      </w:pPr>
    </w:p>
    <w:p w:rsidR="00C630D7" w:rsidRPr="00A47B0D" w:rsidRDefault="00C630D7" w:rsidP="00C630D7">
      <w:pPr>
        <w:pStyle w:val="Zkladntext"/>
        <w:spacing w:before="120"/>
        <w:rPr>
          <w:b/>
          <w:bCs/>
          <w:u w:val="single"/>
        </w:rPr>
      </w:pPr>
      <w:r w:rsidRPr="00A47B0D">
        <w:rPr>
          <w:b/>
          <w:bCs/>
          <w:u w:val="single"/>
        </w:rPr>
        <w:t>2. Postup odstraňování havárií, lhůty oprav</w:t>
      </w:r>
    </w:p>
    <w:p w:rsidR="00C630D7" w:rsidRPr="00A47B0D" w:rsidRDefault="00C630D7" w:rsidP="00C630D7">
      <w:pPr>
        <w:pStyle w:val="Zkladntext"/>
        <w:spacing w:before="120"/>
      </w:pPr>
      <w:r w:rsidRPr="00A47B0D">
        <w:t>nájemce je povinen:</w:t>
      </w:r>
    </w:p>
    <w:p w:rsidR="00C630D7" w:rsidRPr="00A47B0D" w:rsidRDefault="00C630D7" w:rsidP="00C630D7">
      <w:pPr>
        <w:pStyle w:val="Zkladntext"/>
        <w:spacing w:before="120"/>
        <w:rPr>
          <w:b/>
          <w:bCs/>
        </w:rPr>
      </w:pPr>
      <w:r w:rsidRPr="00A47B0D">
        <w:rPr>
          <w:b/>
          <w:bCs/>
        </w:rPr>
        <w:t>2.1. uzavřít vzniklou poruchu</w:t>
      </w:r>
    </w:p>
    <w:p w:rsidR="00C630D7" w:rsidRPr="00A47B0D" w:rsidRDefault="00C630D7" w:rsidP="00C630D7">
      <w:pPr>
        <w:pStyle w:val="Zkladntext"/>
      </w:pPr>
      <w:r w:rsidRPr="00A47B0D">
        <w:t>na vodovodním řádu v rozvodné síti obce neprodleně po ohlášení poruchy nebo havárie. Za neprodlené uzavření se pro tento účel považuje uzavření do 120 minut od nahlášení a zjištění poruchy. Požadovanou lhůtu 120 minut lze prodloužit u těch rozvodných sítí, kde nájemce prokáže, že ji nelze objektivně dodržet z důvodu dosud špatného technického stavu zařízení nezaviněného činností nájemce či kde je prodloužení lhůty ve veřejném zájmu.</w:t>
      </w:r>
    </w:p>
    <w:p w:rsidR="00C630D7" w:rsidRPr="00A47B0D" w:rsidRDefault="00C630D7" w:rsidP="00C630D7">
      <w:pPr>
        <w:pStyle w:val="Zkladntext"/>
        <w:spacing w:before="120"/>
        <w:rPr>
          <w:b/>
          <w:bCs/>
        </w:rPr>
      </w:pPr>
      <w:r w:rsidRPr="00A47B0D">
        <w:rPr>
          <w:b/>
          <w:bCs/>
        </w:rPr>
        <w:t>2.2. zahájit práce na odstranění závažné a ostatní havárie</w:t>
      </w:r>
    </w:p>
    <w:p w:rsidR="00C630D7" w:rsidRPr="00A47B0D" w:rsidRDefault="00C630D7" w:rsidP="00C630D7">
      <w:pPr>
        <w:pStyle w:val="Zkladntext"/>
        <w:spacing w:before="120"/>
      </w:pPr>
      <w:r w:rsidRPr="00A47B0D">
        <w:t>(viz bod 1.1., 1.2.) na vodovodní a kanalizační síti neprodleně, při přerušení dodávky vody pro značný počet odběratelů nebo rozsáhlé havárií kanalizační sítě i v nočních hodinách. Nejpozději v denních hodinách do 6 hodin a v nočních hodinách do 8 hodin po ohlášení poruchy, pokud zahájení prací nevyžaduje přípravu nezávislou na nájemci (vytýčení sítí) či povolení správního orgánu (např. uzavírka komunikace či jiné povolení orgánu státní správy). V takovém případě se musí práce zahájit okamžitě po provedení těchto přípravných činností. Přípravné práce však musí být zahájeny ihned po ohlášení havárie či poruchy.</w:t>
      </w:r>
    </w:p>
    <w:p w:rsidR="00C630D7" w:rsidRPr="00A47B0D" w:rsidRDefault="00C630D7" w:rsidP="00C630D7">
      <w:pPr>
        <w:pStyle w:val="Zkladntext"/>
        <w:spacing w:before="120"/>
        <w:rPr>
          <w:b/>
          <w:bCs/>
        </w:rPr>
      </w:pPr>
      <w:r w:rsidRPr="00A47B0D">
        <w:rPr>
          <w:b/>
          <w:bCs/>
        </w:rPr>
        <w:t>2.3. dokončit opravy ostatních havárií</w:t>
      </w:r>
    </w:p>
    <w:p w:rsidR="00C630D7" w:rsidRPr="00A47B0D" w:rsidRDefault="00C630D7" w:rsidP="00C630D7">
      <w:pPr>
        <w:pStyle w:val="Zkladntext"/>
        <w:spacing w:before="120"/>
      </w:pPr>
      <w:r w:rsidRPr="00A47B0D">
        <w:t>(bod 1.2.) a odstranit následky havárie v těchto lhůtách</w:t>
      </w:r>
    </w:p>
    <w:p w:rsidR="00C630D7" w:rsidRPr="00A47B0D" w:rsidRDefault="00C630D7" w:rsidP="00C630D7">
      <w:pPr>
        <w:pStyle w:val="Zkladntext"/>
        <w:spacing w:before="120"/>
        <w:rPr>
          <w:u w:val="single"/>
        </w:rPr>
      </w:pPr>
      <w:r w:rsidRPr="00A47B0D">
        <w:rPr>
          <w:u w:val="single"/>
        </w:rPr>
        <w:t>2.3.1. do 24 hodin po nahlášení u havárií</w:t>
      </w:r>
    </w:p>
    <w:p w:rsidR="00C630D7" w:rsidRPr="00A47B0D" w:rsidRDefault="00C630D7" w:rsidP="00C630D7">
      <w:pPr>
        <w:pStyle w:val="Zkladntext"/>
        <w:spacing w:before="120"/>
      </w:pPr>
      <w:r w:rsidRPr="00A47B0D">
        <w:t>které způsobí přerušení dodávky vody, hygienickou závadnost vody, propadnutí či poškození vozovky, které si vynutí úplnou uzavírkou komunikace nebo omezení průjezdnosti komunikace, které si vyžádá zásah dopravní policie, zaplavení sklepů a podzemních prostor, které znemožní jejich přístupnost.</w:t>
      </w:r>
    </w:p>
    <w:p w:rsidR="00C630D7" w:rsidRPr="00A47B0D" w:rsidRDefault="00C630D7" w:rsidP="00C630D7">
      <w:pPr>
        <w:pStyle w:val="Zkladntext"/>
        <w:spacing w:before="120"/>
        <w:rPr>
          <w:b/>
          <w:bCs/>
        </w:rPr>
      </w:pPr>
      <w:r w:rsidRPr="00A47B0D">
        <w:rPr>
          <w:b/>
          <w:bCs/>
        </w:rPr>
        <w:t>2.4. pokud v průběhu odstranění poruchy,</w:t>
      </w:r>
    </w:p>
    <w:p w:rsidR="00C630D7" w:rsidRPr="00A47B0D" w:rsidRDefault="00C630D7" w:rsidP="00C630D7">
      <w:pPr>
        <w:pStyle w:val="Zkladntext"/>
        <w:spacing w:before="120"/>
      </w:pPr>
      <w:r w:rsidRPr="00A47B0D">
        <w:t xml:space="preserve">havárie bude zjištěno, že práce nelze ukončit do 12 hodin, jedná se o havárii závažnou. Pověřený pracovník nájemce seznámí pověřeného  zástupce obce se situací a dohodnou se na závazném prodloužení lhůty. Dodržení této lhůty zbavuje nájemce povinnosti platit penále z prodlení. Potřeba prodloužení lhůty musí být zástupci pronajímatele oznámena do 12 hodin od zahájení prací na odstranění havárie, v nočních hodinách  pak do 9 hodin ráno následujícího dne na zahájení prací. </w:t>
      </w:r>
      <w:r w:rsidRPr="00A47B0D">
        <w:rPr>
          <w:i/>
          <w:iCs/>
        </w:rPr>
        <w:t xml:space="preserve"> </w:t>
      </w:r>
      <w:r w:rsidRPr="00A47B0D">
        <w:t>Pokud dojde k havárii v den pracovního klidu, musí být oznámena následující pracovní den.</w:t>
      </w:r>
    </w:p>
    <w:p w:rsidR="00C630D7" w:rsidRPr="00A47B0D" w:rsidRDefault="00C630D7" w:rsidP="00C630D7">
      <w:pPr>
        <w:pStyle w:val="Zkladntext"/>
        <w:spacing w:before="120"/>
      </w:pPr>
      <w:r w:rsidRPr="00A47B0D">
        <w:rPr>
          <w:b/>
          <w:bCs/>
        </w:rPr>
        <w:t>2.5. náhradní zásobování pitnou vodou</w:t>
      </w:r>
    </w:p>
    <w:p w:rsidR="00C630D7" w:rsidRPr="00A47B0D" w:rsidRDefault="00C630D7" w:rsidP="00C630D7">
      <w:pPr>
        <w:pStyle w:val="Zkladntext"/>
        <w:spacing w:before="120"/>
      </w:pPr>
      <w:r w:rsidRPr="00A47B0D">
        <w:lastRenderedPageBreak/>
        <w:t>v případě přerušení dodávky pitné vody u závažných a ostatních havárií zajistí nájemce náhradní zdroj pitné vody do 4 hodin od oznámení, že dodávka je přerušena. Toto není povinen učinit, jestliže je teplota pod 0° C.</w:t>
      </w:r>
    </w:p>
    <w:p w:rsidR="00C630D7" w:rsidRPr="00A47B0D" w:rsidRDefault="00C630D7" w:rsidP="00C630D7">
      <w:pPr>
        <w:pStyle w:val="Zkladntext"/>
        <w:spacing w:before="120"/>
      </w:pPr>
    </w:p>
    <w:p w:rsidR="00C630D7" w:rsidRPr="00A47B0D" w:rsidRDefault="00C630D7" w:rsidP="00C630D7">
      <w:pPr>
        <w:pStyle w:val="Zkladntext"/>
        <w:spacing w:before="120"/>
        <w:rPr>
          <w:b/>
          <w:bCs/>
          <w:u w:val="single"/>
        </w:rPr>
      </w:pPr>
      <w:r w:rsidRPr="00A47B0D">
        <w:rPr>
          <w:b/>
          <w:bCs/>
          <w:u w:val="single"/>
        </w:rPr>
        <w:t>3. Zajištění informovanosti pronajímatele</w:t>
      </w:r>
    </w:p>
    <w:p w:rsidR="00C630D7" w:rsidRPr="00A47B0D" w:rsidRDefault="00C630D7" w:rsidP="00C630D7">
      <w:pPr>
        <w:pStyle w:val="Zkladntext"/>
        <w:spacing w:before="120"/>
        <w:rPr>
          <w:b/>
          <w:bCs/>
        </w:rPr>
      </w:pPr>
      <w:r w:rsidRPr="00A47B0D">
        <w:rPr>
          <w:b/>
          <w:bCs/>
        </w:rPr>
        <w:t xml:space="preserve">3.1. Pověření pracovníci nájemce </w:t>
      </w:r>
      <w:r w:rsidRPr="00A47B0D">
        <w:rPr>
          <w:b/>
          <w:bCs/>
          <w:u w:val="single"/>
        </w:rPr>
        <w:t>informují bez vyzvání</w:t>
      </w:r>
      <w:r w:rsidRPr="00A47B0D">
        <w:rPr>
          <w:b/>
          <w:bCs/>
        </w:rPr>
        <w:t xml:space="preserve"> pověřeného zástupce obce a veřejnost</w:t>
      </w:r>
    </w:p>
    <w:p w:rsidR="00C630D7" w:rsidRPr="00A47B0D" w:rsidRDefault="00C630D7" w:rsidP="00C630D7">
      <w:pPr>
        <w:pStyle w:val="Zkladntext"/>
        <w:spacing w:before="120"/>
      </w:pPr>
      <w:r w:rsidRPr="00A47B0D">
        <w:t>u ostatních havárií (1.2.) ihned po zjištění o hygienické závadnosti vody, vyhlášení regulace odběru vody a v době trvání tohoto stavu.</w:t>
      </w:r>
    </w:p>
    <w:p w:rsidR="00C630D7" w:rsidRPr="00A47B0D" w:rsidRDefault="00C630D7" w:rsidP="00C630D7">
      <w:pPr>
        <w:pStyle w:val="Zkladntext"/>
        <w:spacing w:before="120"/>
      </w:pPr>
      <w:r w:rsidRPr="00A47B0D">
        <w:t>u závažných havárií (1.1.): o charakteru poruchy, vyhlášení potřebných opatření, dohodnou prodloužení lhůty opravy nad 12 hodin (2.4.) - do 4 hodin po zahájení prací (viz 2.4.).</w:t>
      </w:r>
    </w:p>
    <w:p w:rsidR="00C630D7" w:rsidRPr="00A47B0D" w:rsidRDefault="00C630D7" w:rsidP="00C630D7">
      <w:pPr>
        <w:pStyle w:val="Zkladntext"/>
        <w:spacing w:before="120"/>
      </w:pPr>
      <w:r w:rsidRPr="00A47B0D">
        <w:t>u živelných pohrom s dopadem na odběratele: ihned po vyhlášení ochranných opatření podle havarijního řádu nájemce, lhůtě platnosti opatření.</w:t>
      </w:r>
    </w:p>
    <w:p w:rsidR="00C630D7" w:rsidRPr="00A47B0D" w:rsidRDefault="00C630D7" w:rsidP="00C630D7">
      <w:pPr>
        <w:pStyle w:val="Zkladntext"/>
        <w:spacing w:before="120"/>
      </w:pPr>
      <w:r w:rsidRPr="00A47B0D">
        <w:t>u plánovaných odstávek a mimořádných provozních stavů 48 hodin před plánovaným započetím prací vysvětlí charakter, omezení množství či kvality dodávky vody, omezení v odvádění odpadních vod a předpokládanou dobu prací.</w:t>
      </w:r>
    </w:p>
    <w:p w:rsidR="00C630D7" w:rsidRPr="00A47B0D" w:rsidRDefault="00C630D7" w:rsidP="00C630D7">
      <w:pPr>
        <w:pStyle w:val="Zkladntext"/>
        <w:spacing w:before="120"/>
        <w:rPr>
          <w:b/>
          <w:bCs/>
        </w:rPr>
      </w:pPr>
      <w:r w:rsidRPr="00A47B0D">
        <w:rPr>
          <w:b/>
          <w:bCs/>
        </w:rPr>
        <w:t xml:space="preserve">3.2. pověření pracovníci nájemce </w:t>
      </w:r>
      <w:r w:rsidRPr="00A47B0D">
        <w:rPr>
          <w:b/>
          <w:bCs/>
          <w:u w:val="single"/>
        </w:rPr>
        <w:t>informují na vyžádání</w:t>
      </w:r>
      <w:r w:rsidRPr="00A47B0D">
        <w:rPr>
          <w:b/>
          <w:bCs/>
        </w:rPr>
        <w:t xml:space="preserve"> zástupce obce, pověřené osoby pronajímatele a veřejnost</w:t>
      </w:r>
    </w:p>
    <w:p w:rsidR="00C630D7" w:rsidRPr="00A47B0D" w:rsidRDefault="00C630D7" w:rsidP="00C630D7">
      <w:pPr>
        <w:pStyle w:val="Zkladntext"/>
        <w:spacing w:before="120"/>
      </w:pPr>
      <w:r w:rsidRPr="00A47B0D">
        <w:t xml:space="preserve"> o rozsahu poruchy a předpokládaném skončení opravy, či plánované odstávky.</w:t>
      </w:r>
    </w:p>
    <w:p w:rsidR="00C630D7" w:rsidRPr="00A47B0D" w:rsidRDefault="00C630D7" w:rsidP="00C630D7">
      <w:pPr>
        <w:pStyle w:val="Zkladntext"/>
        <w:spacing w:before="120"/>
      </w:pPr>
    </w:p>
    <w:p w:rsidR="00C630D7" w:rsidRPr="00A47B0D" w:rsidRDefault="00C630D7" w:rsidP="00C630D7">
      <w:pPr>
        <w:pStyle w:val="Zkladntext"/>
        <w:spacing w:before="120"/>
        <w:rPr>
          <w:b/>
          <w:bCs/>
          <w:u w:val="single"/>
        </w:rPr>
      </w:pPr>
      <w:r w:rsidRPr="00A47B0D">
        <w:rPr>
          <w:b/>
          <w:bCs/>
          <w:u w:val="single"/>
        </w:rPr>
        <w:t>4. Evidence poruch</w:t>
      </w:r>
    </w:p>
    <w:p w:rsidR="00C630D7" w:rsidRPr="00A47B0D" w:rsidRDefault="00C630D7" w:rsidP="00C630D7">
      <w:pPr>
        <w:pStyle w:val="Zkladntext"/>
        <w:spacing w:before="120"/>
      </w:pPr>
      <w:r w:rsidRPr="00A47B0D">
        <w:t>Za okamžik nahlášení zahájení, ukončení či přerušení opravy poruchy, odstranění havárie se považuje údaj uvedený v provozní evidenci nájemce. Nájemce je povinen zajistit řádnou evidenci těchto skutečností a přizpůsobit ji pro účely následné kontroly zástupců pronajímatele a veřejnosti. Nedbalá či nepřesná evidence těchto záznamů je důvodem ke smluvní pokutě ve výši 5.000,- Kč.</w:t>
      </w:r>
    </w:p>
    <w:p w:rsidR="00C630D7" w:rsidRPr="00A47B0D" w:rsidRDefault="00C630D7" w:rsidP="00C630D7">
      <w:pPr>
        <w:pStyle w:val="Zkladntext"/>
        <w:spacing w:before="120"/>
      </w:pPr>
    </w:p>
    <w:p w:rsidR="00C630D7" w:rsidRPr="00A47B0D" w:rsidRDefault="00C630D7" w:rsidP="00C630D7">
      <w:pPr>
        <w:pStyle w:val="Zkladntext"/>
        <w:spacing w:before="120"/>
        <w:rPr>
          <w:b/>
          <w:bCs/>
          <w:u w:val="single"/>
        </w:rPr>
      </w:pPr>
      <w:r w:rsidRPr="00A47B0D">
        <w:rPr>
          <w:b/>
          <w:bCs/>
          <w:u w:val="single"/>
        </w:rPr>
        <w:t>5. Odchylka od smluvních lhůt</w:t>
      </w:r>
    </w:p>
    <w:p w:rsidR="00C630D7" w:rsidRPr="00A47B0D" w:rsidRDefault="00C630D7" w:rsidP="00C630D7">
      <w:pPr>
        <w:pStyle w:val="Zkladntext"/>
        <w:spacing w:before="120"/>
      </w:pPr>
      <w:r w:rsidRPr="00A47B0D">
        <w:t>Odchylky pro jednotlivé provozní obvody od limitních lhůt zde sjednaných nutno řádně projednat mezi pověřenými pracovníky nájemce.</w:t>
      </w:r>
    </w:p>
    <w:p w:rsidR="00C630D7" w:rsidRPr="00A47B0D" w:rsidRDefault="00C630D7" w:rsidP="00C630D7">
      <w:pPr>
        <w:pStyle w:val="Zkladntext"/>
        <w:spacing w:before="120"/>
      </w:pPr>
    </w:p>
    <w:p w:rsidR="00C630D7" w:rsidRPr="00A47B0D" w:rsidRDefault="00C630D7" w:rsidP="00C630D7">
      <w:pPr>
        <w:pStyle w:val="Zkladntext"/>
        <w:spacing w:before="120"/>
        <w:rPr>
          <w:b/>
          <w:bCs/>
          <w:u w:val="single"/>
        </w:rPr>
      </w:pPr>
      <w:r w:rsidRPr="00A47B0D">
        <w:rPr>
          <w:b/>
          <w:bCs/>
          <w:u w:val="single"/>
        </w:rPr>
        <w:t>6. Pokuty placené nájemcem za nedodržení lhůt uvedených výše</w:t>
      </w:r>
    </w:p>
    <w:p w:rsidR="00C630D7" w:rsidRPr="00A47B0D" w:rsidRDefault="00C630D7" w:rsidP="00C630D7">
      <w:pPr>
        <w:pStyle w:val="Zkladntext"/>
        <w:spacing w:before="120"/>
        <w:rPr>
          <w:b/>
          <w:bCs/>
        </w:rPr>
      </w:pPr>
      <w:r w:rsidRPr="00A47B0D">
        <w:rPr>
          <w:b/>
          <w:bCs/>
        </w:rPr>
        <w:t>6.1.  Prodlení s opravou a odstraněním havárie</w:t>
      </w:r>
    </w:p>
    <w:p w:rsidR="00C630D7" w:rsidRPr="00A47B0D" w:rsidRDefault="00C630D7" w:rsidP="00C630D7">
      <w:pPr>
        <w:pStyle w:val="Zkladntext"/>
        <w:spacing w:before="120"/>
      </w:pPr>
      <w:r w:rsidRPr="00A47B0D">
        <w:t>Za každou i jen započatou hodinu prodlení se splněním povinností dle přílohy smlouvy přísluší pronajímateli na jeho účet od nájemce pokuta 5.000,- Kč.</w:t>
      </w:r>
    </w:p>
    <w:p w:rsidR="00C630D7" w:rsidRPr="00A47B0D" w:rsidRDefault="00C630D7" w:rsidP="00C630D7">
      <w:pPr>
        <w:pStyle w:val="Zkladntext"/>
        <w:spacing w:before="120"/>
      </w:pPr>
      <w:r w:rsidRPr="00A47B0D">
        <w:t>Za nesplnění povinností dle bodu 2.2 přílohy náleží pronajímateli na jeho účet od nájemce pokuta ve výši 10.000,- Kč.</w:t>
      </w:r>
    </w:p>
    <w:p w:rsidR="00C630D7" w:rsidRPr="00A47B0D" w:rsidRDefault="00C630D7" w:rsidP="00C630D7">
      <w:pPr>
        <w:pStyle w:val="Zkladntext"/>
        <w:spacing w:before="120"/>
        <w:rPr>
          <w:b/>
          <w:bCs/>
        </w:rPr>
      </w:pPr>
      <w:r w:rsidRPr="00A47B0D">
        <w:rPr>
          <w:b/>
          <w:bCs/>
        </w:rPr>
        <w:t>6.2. Náhrada škody při výpadku v dodávce vody</w:t>
      </w:r>
    </w:p>
    <w:p w:rsidR="00C630D7" w:rsidRPr="00A47B0D" w:rsidRDefault="00C630D7" w:rsidP="00C630D7">
      <w:pPr>
        <w:pStyle w:val="Zkladntext"/>
        <w:spacing w:before="120"/>
      </w:pPr>
      <w:r w:rsidRPr="00A47B0D">
        <w:t>Pokud dojde k výpadku v dodávce vody vinou nájemce, strany projednají výši případné vzniklé škody a dohodnou se na její náhradě ve shodě s obecně závaznými předpisy. Pokud tak umožní obecně závazné předpisy, určí strany pro tyto případy rozhodce.</w:t>
      </w:r>
    </w:p>
    <w:p w:rsidR="00C630D7" w:rsidRPr="00A47B0D" w:rsidRDefault="00C630D7" w:rsidP="00C630D7">
      <w:pPr>
        <w:pStyle w:val="Zkladntext"/>
        <w:spacing w:before="120"/>
        <w:rPr>
          <w:b/>
          <w:bCs/>
        </w:rPr>
      </w:pPr>
      <w:r w:rsidRPr="00A47B0D">
        <w:rPr>
          <w:b/>
          <w:bCs/>
        </w:rPr>
        <w:t>6.3. Náhradní plnění</w:t>
      </w:r>
    </w:p>
    <w:p w:rsidR="009F48A3" w:rsidRPr="00A47B0D" w:rsidRDefault="00C630D7" w:rsidP="00C630D7">
      <w:pPr>
        <w:pStyle w:val="Zkladntext"/>
        <w:spacing w:before="120"/>
      </w:pPr>
      <w:r w:rsidRPr="00A47B0D">
        <w:t>Jestliže se nájemce vlastní nedbalostí nepostaral o řádný provoz, údržbu a opravy poruch a havárií pronajatého majetku, může pronajímatel přistoupit k řádnému zajištění prací, a to na náklady nájemce.</w:t>
      </w:r>
    </w:p>
    <w:p w:rsidR="00E727C3" w:rsidRPr="00A47B0D" w:rsidRDefault="00E727C3">
      <w:pPr>
        <w:spacing w:after="200" w:line="276" w:lineRule="auto"/>
        <w:rPr>
          <w:sz w:val="24"/>
          <w:szCs w:val="24"/>
        </w:rPr>
      </w:pPr>
      <w:r w:rsidRPr="00A47B0D">
        <w:rPr>
          <w:sz w:val="24"/>
          <w:szCs w:val="24"/>
        </w:rPr>
        <w:br w:type="page"/>
      </w:r>
    </w:p>
    <w:p w:rsidR="00044723" w:rsidRPr="00A47B0D" w:rsidRDefault="00243826" w:rsidP="00D74B2D">
      <w:pPr>
        <w:pStyle w:val="Nadpis"/>
        <w:spacing w:before="120"/>
      </w:pPr>
      <w:bookmarkStart w:id="0" w:name="OLE_LINK1"/>
      <w:bookmarkStart w:id="1" w:name="OLE_LINK2"/>
      <w:r w:rsidRPr="00A47B0D">
        <w:rPr>
          <w:color w:val="auto"/>
          <w:sz w:val="28"/>
          <w:szCs w:val="28"/>
        </w:rPr>
        <w:lastRenderedPageBreak/>
        <w:t>Příloha č. 3</w:t>
      </w:r>
      <w:bookmarkEnd w:id="0"/>
      <w:bookmarkEnd w:id="1"/>
    </w:p>
    <w:tbl>
      <w:tblPr>
        <w:tblpPr w:leftFromText="142" w:rightFromText="142" w:vertAnchor="text" w:horzAnchor="margin" w:tblpY="1"/>
        <w:tblOverlap w:val="never"/>
        <w:tblW w:w="9970" w:type="dxa"/>
        <w:tblLayout w:type="fixed"/>
        <w:tblCellMar>
          <w:left w:w="70" w:type="dxa"/>
          <w:right w:w="70" w:type="dxa"/>
        </w:tblCellMar>
        <w:tblLook w:val="0000" w:firstRow="0" w:lastRow="0" w:firstColumn="0" w:lastColumn="0" w:noHBand="0" w:noVBand="0"/>
      </w:tblPr>
      <w:tblGrid>
        <w:gridCol w:w="9970"/>
      </w:tblGrid>
      <w:tr w:rsidR="00383233" w:rsidRPr="00A47B0D" w:rsidTr="00953B17">
        <w:trPr>
          <w:trHeight w:val="510"/>
        </w:trPr>
        <w:tc>
          <w:tcPr>
            <w:tcW w:w="9970" w:type="dxa"/>
            <w:tcBorders>
              <w:top w:val="nil"/>
              <w:left w:val="nil"/>
              <w:bottom w:val="nil"/>
              <w:right w:val="nil"/>
            </w:tcBorders>
            <w:noWrap/>
            <w:vAlign w:val="bottom"/>
          </w:tcPr>
          <w:p w:rsidR="00383233" w:rsidRPr="00A47B0D" w:rsidRDefault="00D05909" w:rsidP="00D05909">
            <w:pPr>
              <w:ind w:left="-567"/>
              <w:jc w:val="center"/>
              <w:rPr>
                <w:b/>
                <w:bCs/>
                <w:sz w:val="24"/>
                <w:szCs w:val="24"/>
              </w:rPr>
            </w:pPr>
            <w:r w:rsidRPr="00A47B0D">
              <w:rPr>
                <w:b/>
                <w:sz w:val="24"/>
                <w:szCs w:val="24"/>
              </w:rPr>
              <w:t>Výchozí kalkulace cen</w:t>
            </w:r>
          </w:p>
        </w:tc>
      </w:tr>
    </w:tbl>
    <w:p w:rsidR="00383233" w:rsidRPr="00A47B0D" w:rsidRDefault="00383233" w:rsidP="00243826">
      <w:pPr>
        <w:pStyle w:val="Zkladntext"/>
        <w:spacing w:before="120"/>
        <w:ind w:left="284" w:hanging="284"/>
        <w:jc w:val="left"/>
      </w:pPr>
    </w:p>
    <w:p w:rsidR="00953B17" w:rsidRPr="00A47B0D" w:rsidRDefault="00953B17" w:rsidP="00D06059">
      <w:pPr>
        <w:pStyle w:val="Zkladntext"/>
        <w:spacing w:before="120"/>
        <w:ind w:right="-1080"/>
        <w:jc w:val="left"/>
      </w:pPr>
    </w:p>
    <w:p w:rsidR="00953B17" w:rsidRPr="00A47B0D" w:rsidRDefault="00953B17" w:rsidP="00D06059">
      <w:pPr>
        <w:pStyle w:val="Zkladntext"/>
        <w:spacing w:before="120"/>
        <w:ind w:left="-720" w:right="-540"/>
        <w:jc w:val="left"/>
      </w:pPr>
    </w:p>
    <w:p w:rsidR="00953B17" w:rsidRPr="00A47B0D" w:rsidRDefault="00697B25" w:rsidP="00D06059">
      <w:pPr>
        <w:pStyle w:val="Zkladntext"/>
        <w:spacing w:before="120"/>
        <w:ind w:left="-720" w:right="-540"/>
        <w:jc w:val="left"/>
      </w:pPr>
      <w:r w:rsidRPr="00A47B0D">
        <w:br w:type="page"/>
      </w:r>
    </w:p>
    <w:p w:rsidR="00243826" w:rsidRPr="00A47B0D" w:rsidRDefault="00243826" w:rsidP="00243826">
      <w:pPr>
        <w:pStyle w:val="Nadpis"/>
        <w:spacing w:before="120"/>
        <w:rPr>
          <w:color w:val="auto"/>
          <w:sz w:val="28"/>
          <w:szCs w:val="28"/>
        </w:rPr>
      </w:pPr>
      <w:r w:rsidRPr="00A47B0D">
        <w:rPr>
          <w:color w:val="auto"/>
          <w:sz w:val="28"/>
          <w:szCs w:val="28"/>
        </w:rPr>
        <w:lastRenderedPageBreak/>
        <w:t>Příloha č. 4</w:t>
      </w:r>
    </w:p>
    <w:p w:rsidR="00243826" w:rsidRPr="00A47B0D" w:rsidRDefault="00243826" w:rsidP="00243826">
      <w:pPr>
        <w:pStyle w:val="Nadpis"/>
        <w:spacing w:before="120"/>
        <w:rPr>
          <w:color w:val="auto"/>
          <w:sz w:val="24"/>
          <w:szCs w:val="24"/>
        </w:rPr>
      </w:pPr>
      <w:r w:rsidRPr="00A47B0D">
        <w:rPr>
          <w:color w:val="auto"/>
          <w:sz w:val="24"/>
          <w:szCs w:val="24"/>
        </w:rPr>
        <w:t xml:space="preserve">Vymezení </w:t>
      </w:r>
      <w:r w:rsidR="00E727C3" w:rsidRPr="00A47B0D">
        <w:rPr>
          <w:color w:val="auto"/>
          <w:sz w:val="24"/>
          <w:szCs w:val="24"/>
        </w:rPr>
        <w:t>propachtovaného majetku</w:t>
      </w:r>
    </w:p>
    <w:p w:rsidR="00505B93" w:rsidRPr="00A47B0D" w:rsidRDefault="00505B93" w:rsidP="00505B93">
      <w:pPr>
        <w:pStyle w:val="Nadpis"/>
        <w:numPr>
          <w:ilvl w:val="0"/>
          <w:numId w:val="41"/>
        </w:numPr>
        <w:spacing w:before="120"/>
        <w:jc w:val="left"/>
        <w:rPr>
          <w:rFonts w:asciiTheme="minorHAnsi" w:hAnsiTheme="minorHAnsi" w:cstheme="minorHAnsi"/>
          <w:color w:val="auto"/>
          <w:sz w:val="22"/>
          <w:szCs w:val="22"/>
        </w:rPr>
      </w:pPr>
      <w:r w:rsidRPr="00A47B0D">
        <w:rPr>
          <w:rFonts w:asciiTheme="minorHAnsi" w:hAnsiTheme="minorHAnsi" w:cstheme="minorHAnsi"/>
          <w:color w:val="auto"/>
          <w:sz w:val="22"/>
          <w:szCs w:val="22"/>
        </w:rPr>
        <w:t>Předmět nájmu, na nějž se vztahuje zákon č. 274/2001 Sb.</w:t>
      </w:r>
    </w:p>
    <w:tbl>
      <w:tblPr>
        <w:tblW w:w="7280" w:type="dxa"/>
        <w:tblInd w:w="898" w:type="dxa"/>
        <w:tblCellMar>
          <w:left w:w="70" w:type="dxa"/>
          <w:right w:w="70" w:type="dxa"/>
        </w:tblCellMar>
        <w:tblLook w:val="04A0" w:firstRow="1" w:lastRow="0" w:firstColumn="1" w:lastColumn="0" w:noHBand="0" w:noVBand="1"/>
      </w:tblPr>
      <w:tblGrid>
        <w:gridCol w:w="3980"/>
        <w:gridCol w:w="3300"/>
      </w:tblGrid>
      <w:tr w:rsidR="00F66ACE" w:rsidRPr="00A47B0D" w:rsidTr="005B2FF4">
        <w:trPr>
          <w:trHeight w:val="312"/>
        </w:trPr>
        <w:tc>
          <w:tcPr>
            <w:tcW w:w="3980" w:type="dxa"/>
            <w:tcBorders>
              <w:top w:val="nil"/>
              <w:left w:val="nil"/>
              <w:bottom w:val="nil"/>
              <w:right w:val="nil"/>
            </w:tcBorders>
            <w:shd w:val="clear" w:color="auto" w:fill="auto"/>
            <w:noWrap/>
            <w:vAlign w:val="bottom"/>
            <w:hideMark/>
          </w:tcPr>
          <w:p w:rsidR="00F66ACE" w:rsidRPr="00A47B0D" w:rsidRDefault="00F66ACE" w:rsidP="005B2FF4">
            <w:pPr>
              <w:spacing w:after="0"/>
              <w:rPr>
                <w:rFonts w:asciiTheme="minorHAnsi" w:hAnsiTheme="minorHAnsi" w:cstheme="minorHAnsi"/>
                <w:b/>
                <w:bCs/>
                <w:color w:val="000000"/>
                <w:sz w:val="22"/>
                <w:szCs w:val="22"/>
              </w:rPr>
            </w:pPr>
            <w:r w:rsidRPr="00A47B0D">
              <w:rPr>
                <w:rFonts w:asciiTheme="minorHAnsi" w:hAnsiTheme="minorHAnsi" w:cstheme="minorHAnsi"/>
                <w:b/>
                <w:bCs/>
                <w:color w:val="000000"/>
                <w:sz w:val="22"/>
                <w:szCs w:val="22"/>
              </w:rPr>
              <w:t xml:space="preserve">VUME – VODOVOD </w:t>
            </w:r>
          </w:p>
        </w:tc>
        <w:tc>
          <w:tcPr>
            <w:tcW w:w="3300" w:type="dxa"/>
            <w:tcBorders>
              <w:top w:val="nil"/>
              <w:left w:val="nil"/>
              <w:bottom w:val="nil"/>
              <w:right w:val="nil"/>
            </w:tcBorders>
            <w:shd w:val="clear" w:color="auto" w:fill="auto"/>
            <w:noWrap/>
            <w:vAlign w:val="bottom"/>
            <w:hideMark/>
          </w:tcPr>
          <w:p w:rsidR="00F66ACE" w:rsidRPr="00A47B0D" w:rsidRDefault="00F66ACE" w:rsidP="005B2FF4">
            <w:pPr>
              <w:spacing w:after="0"/>
              <w:rPr>
                <w:rFonts w:asciiTheme="minorHAnsi" w:hAnsiTheme="minorHAnsi" w:cstheme="minorHAnsi"/>
                <w:color w:val="000000"/>
                <w:sz w:val="22"/>
                <w:szCs w:val="22"/>
              </w:rPr>
            </w:pPr>
          </w:p>
        </w:tc>
      </w:tr>
      <w:tr w:rsidR="00F66ACE" w:rsidRPr="00A47B0D" w:rsidTr="005B2FF4">
        <w:trPr>
          <w:trHeight w:val="675"/>
        </w:trPr>
        <w:tc>
          <w:tcPr>
            <w:tcW w:w="3980" w:type="dxa"/>
            <w:tcBorders>
              <w:top w:val="single" w:sz="4" w:space="0" w:color="808080"/>
              <w:left w:val="single" w:sz="4" w:space="0" w:color="808080"/>
              <w:bottom w:val="single" w:sz="4" w:space="0" w:color="808080"/>
              <w:right w:val="single" w:sz="4" w:space="0" w:color="808080"/>
            </w:tcBorders>
            <w:shd w:val="clear" w:color="000000" w:fill="D4D0C8"/>
            <w:vAlign w:val="center"/>
            <w:hideMark/>
          </w:tcPr>
          <w:p w:rsidR="00F66ACE" w:rsidRPr="00A47B0D" w:rsidRDefault="00F66ACE" w:rsidP="005B2FF4">
            <w:pPr>
              <w:spacing w:after="0"/>
              <w:jc w:val="center"/>
              <w:rPr>
                <w:rFonts w:asciiTheme="minorHAnsi" w:hAnsiTheme="minorHAnsi" w:cstheme="minorHAnsi"/>
                <w:color w:val="000000"/>
                <w:sz w:val="16"/>
                <w:szCs w:val="16"/>
              </w:rPr>
            </w:pPr>
            <w:r w:rsidRPr="00A47B0D">
              <w:rPr>
                <w:rFonts w:asciiTheme="minorHAnsi" w:hAnsiTheme="minorHAnsi" w:cstheme="minorHAnsi"/>
                <w:color w:val="000000"/>
                <w:sz w:val="16"/>
                <w:szCs w:val="16"/>
              </w:rPr>
              <w:t>IČME</w:t>
            </w:r>
          </w:p>
        </w:tc>
        <w:tc>
          <w:tcPr>
            <w:tcW w:w="3300" w:type="dxa"/>
            <w:tcBorders>
              <w:top w:val="single" w:sz="4" w:space="0" w:color="808080"/>
              <w:left w:val="nil"/>
              <w:bottom w:val="single" w:sz="4" w:space="0" w:color="808080"/>
              <w:right w:val="single" w:sz="4" w:space="0" w:color="808080"/>
            </w:tcBorders>
            <w:shd w:val="clear" w:color="000000" w:fill="D4D0C8"/>
            <w:vAlign w:val="center"/>
            <w:hideMark/>
          </w:tcPr>
          <w:p w:rsidR="00F66ACE" w:rsidRPr="00A47B0D" w:rsidRDefault="00F66ACE" w:rsidP="005B2FF4">
            <w:pPr>
              <w:spacing w:after="0"/>
              <w:jc w:val="center"/>
              <w:rPr>
                <w:rFonts w:asciiTheme="minorHAnsi" w:hAnsiTheme="minorHAnsi" w:cstheme="minorHAnsi"/>
                <w:color w:val="000000"/>
                <w:sz w:val="16"/>
                <w:szCs w:val="16"/>
              </w:rPr>
            </w:pPr>
            <w:r w:rsidRPr="00A47B0D">
              <w:rPr>
                <w:rFonts w:asciiTheme="minorHAnsi" w:hAnsiTheme="minorHAnsi" w:cstheme="minorHAnsi"/>
                <w:color w:val="000000"/>
                <w:sz w:val="16"/>
                <w:szCs w:val="16"/>
              </w:rPr>
              <w:t>Název</w:t>
            </w:r>
          </w:p>
        </w:tc>
      </w:tr>
      <w:tr w:rsidR="00F66ACE" w:rsidRPr="00A47B0D" w:rsidTr="005B2FF4">
        <w:trPr>
          <w:trHeight w:val="300"/>
        </w:trPr>
        <w:tc>
          <w:tcPr>
            <w:tcW w:w="3980" w:type="dxa"/>
            <w:tcBorders>
              <w:top w:val="nil"/>
              <w:left w:val="single" w:sz="4" w:space="0" w:color="808080"/>
              <w:bottom w:val="single" w:sz="4" w:space="0" w:color="808080"/>
              <w:right w:val="single" w:sz="4" w:space="0" w:color="808080"/>
            </w:tcBorders>
            <w:shd w:val="clear" w:color="000000" w:fill="FFFFFF"/>
            <w:noWrap/>
            <w:vAlign w:val="bottom"/>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3214-759601-00256129-1/1</w:t>
            </w:r>
          </w:p>
        </w:tc>
        <w:tc>
          <w:tcPr>
            <w:tcW w:w="3300" w:type="dxa"/>
            <w:tcBorders>
              <w:top w:val="nil"/>
              <w:left w:val="nil"/>
              <w:bottom w:val="single" w:sz="4" w:space="0" w:color="808080"/>
              <w:right w:val="single" w:sz="4" w:space="0" w:color="808080"/>
            </w:tcBorders>
            <w:shd w:val="clear" w:color="000000" w:fill="FFFFFF"/>
            <w:noWrap/>
            <w:vAlign w:val="bottom"/>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Sušice - přiváděcí řady: zdroje - ÚV</w:t>
            </w:r>
          </w:p>
        </w:tc>
      </w:tr>
      <w:tr w:rsidR="00F66ACE" w:rsidRPr="00A47B0D" w:rsidTr="005B2FF4">
        <w:trPr>
          <w:trHeight w:val="300"/>
        </w:trPr>
        <w:tc>
          <w:tcPr>
            <w:tcW w:w="3980" w:type="dxa"/>
            <w:tcBorders>
              <w:top w:val="nil"/>
              <w:left w:val="single" w:sz="4" w:space="0" w:color="808080"/>
              <w:bottom w:val="single" w:sz="4" w:space="0" w:color="808080"/>
              <w:right w:val="single" w:sz="4" w:space="0" w:color="808080"/>
            </w:tcBorders>
            <w:shd w:val="clear" w:color="000000" w:fill="FFFFFF"/>
            <w:noWrap/>
            <w:vAlign w:val="bottom"/>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3214-759601-00256129-1/2</w:t>
            </w:r>
          </w:p>
        </w:tc>
        <w:tc>
          <w:tcPr>
            <w:tcW w:w="3300" w:type="dxa"/>
            <w:tcBorders>
              <w:top w:val="nil"/>
              <w:left w:val="nil"/>
              <w:bottom w:val="single" w:sz="4" w:space="0" w:color="808080"/>
              <w:right w:val="single" w:sz="4" w:space="0" w:color="808080"/>
            </w:tcBorders>
            <w:shd w:val="clear" w:color="000000" w:fill="FFFFFF"/>
            <w:noWrap/>
            <w:vAlign w:val="bottom"/>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Sušice, přiváděcí řad ÚV - VDJ 2 x 1500</w:t>
            </w:r>
          </w:p>
        </w:tc>
      </w:tr>
      <w:tr w:rsidR="00F66ACE" w:rsidRPr="00A47B0D" w:rsidTr="005B2FF4">
        <w:trPr>
          <w:trHeight w:val="300"/>
        </w:trPr>
        <w:tc>
          <w:tcPr>
            <w:tcW w:w="3980" w:type="dxa"/>
            <w:tcBorders>
              <w:top w:val="nil"/>
              <w:left w:val="single" w:sz="4" w:space="0" w:color="808080"/>
              <w:bottom w:val="single" w:sz="4" w:space="0" w:color="808080"/>
              <w:right w:val="single" w:sz="4" w:space="0" w:color="808080"/>
            </w:tcBorders>
            <w:shd w:val="clear" w:color="000000" w:fill="FFFFFF"/>
            <w:noWrap/>
            <w:vAlign w:val="bottom"/>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3214-759601-00256129-1/3</w:t>
            </w:r>
          </w:p>
        </w:tc>
        <w:tc>
          <w:tcPr>
            <w:tcW w:w="3300" w:type="dxa"/>
            <w:tcBorders>
              <w:top w:val="nil"/>
              <w:left w:val="nil"/>
              <w:bottom w:val="single" w:sz="4" w:space="0" w:color="808080"/>
              <w:right w:val="single" w:sz="4" w:space="0" w:color="808080"/>
            </w:tcBorders>
            <w:shd w:val="clear" w:color="000000" w:fill="FFFFFF"/>
            <w:noWrap/>
            <w:vAlign w:val="bottom"/>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Sušice - vodovodní síť</w:t>
            </w:r>
          </w:p>
        </w:tc>
      </w:tr>
      <w:tr w:rsidR="00F66ACE" w:rsidRPr="00A47B0D" w:rsidTr="005B2FF4">
        <w:trPr>
          <w:trHeight w:val="300"/>
        </w:trPr>
        <w:tc>
          <w:tcPr>
            <w:tcW w:w="3980" w:type="dxa"/>
            <w:tcBorders>
              <w:top w:val="nil"/>
              <w:left w:val="single" w:sz="4" w:space="0" w:color="808080"/>
              <w:bottom w:val="single" w:sz="4" w:space="0" w:color="808080"/>
              <w:right w:val="single" w:sz="4" w:space="0" w:color="808080"/>
            </w:tcBorders>
            <w:shd w:val="clear" w:color="000000" w:fill="FFFFFF"/>
            <w:noWrap/>
            <w:vAlign w:val="bottom"/>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3214-651923-00256129-1/1</w:t>
            </w:r>
          </w:p>
        </w:tc>
        <w:tc>
          <w:tcPr>
            <w:tcW w:w="3300" w:type="dxa"/>
            <w:tcBorders>
              <w:top w:val="nil"/>
              <w:left w:val="nil"/>
              <w:bottom w:val="single" w:sz="4" w:space="0" w:color="808080"/>
              <w:right w:val="single" w:sz="4" w:space="0" w:color="808080"/>
            </w:tcBorders>
            <w:shd w:val="clear" w:color="000000" w:fill="FFFFFF"/>
            <w:noWrap/>
            <w:vAlign w:val="bottom"/>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Velká Chmelná - vodovod</w:t>
            </w:r>
          </w:p>
        </w:tc>
      </w:tr>
      <w:tr w:rsidR="00F66ACE" w:rsidRPr="00A47B0D" w:rsidTr="005B2FF4">
        <w:trPr>
          <w:trHeight w:val="300"/>
        </w:trPr>
        <w:tc>
          <w:tcPr>
            <w:tcW w:w="3980" w:type="dxa"/>
            <w:tcBorders>
              <w:top w:val="nil"/>
              <w:left w:val="nil"/>
              <w:bottom w:val="nil"/>
              <w:right w:val="nil"/>
            </w:tcBorders>
            <w:shd w:val="clear" w:color="auto" w:fill="auto"/>
            <w:noWrap/>
            <w:vAlign w:val="bottom"/>
          </w:tcPr>
          <w:p w:rsidR="00F66ACE" w:rsidRPr="00A47B0D" w:rsidRDefault="00F66ACE" w:rsidP="005B2FF4">
            <w:pPr>
              <w:spacing w:after="0"/>
              <w:rPr>
                <w:rFonts w:asciiTheme="minorHAnsi" w:hAnsiTheme="minorHAnsi" w:cstheme="minorHAnsi"/>
                <w:color w:val="000000"/>
                <w:sz w:val="22"/>
                <w:szCs w:val="22"/>
              </w:rPr>
            </w:pPr>
          </w:p>
        </w:tc>
        <w:tc>
          <w:tcPr>
            <w:tcW w:w="3300" w:type="dxa"/>
            <w:tcBorders>
              <w:top w:val="nil"/>
              <w:left w:val="nil"/>
              <w:bottom w:val="nil"/>
              <w:right w:val="nil"/>
            </w:tcBorders>
            <w:shd w:val="clear" w:color="auto" w:fill="auto"/>
            <w:noWrap/>
            <w:vAlign w:val="bottom"/>
          </w:tcPr>
          <w:p w:rsidR="00F66ACE" w:rsidRPr="00A47B0D" w:rsidRDefault="00F66ACE" w:rsidP="005B2FF4">
            <w:pPr>
              <w:spacing w:after="0"/>
              <w:rPr>
                <w:rFonts w:asciiTheme="minorHAnsi" w:hAnsiTheme="minorHAnsi" w:cstheme="minorHAnsi"/>
                <w:color w:val="000000"/>
                <w:sz w:val="22"/>
                <w:szCs w:val="22"/>
              </w:rPr>
            </w:pPr>
          </w:p>
        </w:tc>
      </w:tr>
      <w:tr w:rsidR="00F66ACE" w:rsidRPr="00A47B0D" w:rsidTr="005B2FF4">
        <w:trPr>
          <w:trHeight w:val="312"/>
        </w:trPr>
        <w:tc>
          <w:tcPr>
            <w:tcW w:w="3980" w:type="dxa"/>
            <w:tcBorders>
              <w:top w:val="nil"/>
              <w:left w:val="nil"/>
              <w:bottom w:val="nil"/>
              <w:right w:val="nil"/>
            </w:tcBorders>
            <w:shd w:val="clear" w:color="auto" w:fill="auto"/>
            <w:noWrap/>
            <w:vAlign w:val="bottom"/>
            <w:hideMark/>
          </w:tcPr>
          <w:p w:rsidR="00F66ACE" w:rsidRPr="00A47B0D" w:rsidRDefault="00F66ACE" w:rsidP="005B2FF4">
            <w:pPr>
              <w:spacing w:after="0"/>
              <w:rPr>
                <w:rFonts w:asciiTheme="minorHAnsi" w:hAnsiTheme="minorHAnsi" w:cstheme="minorHAnsi"/>
                <w:b/>
                <w:bCs/>
                <w:color w:val="000000"/>
                <w:sz w:val="22"/>
                <w:szCs w:val="22"/>
              </w:rPr>
            </w:pPr>
            <w:r w:rsidRPr="00A47B0D">
              <w:rPr>
                <w:rFonts w:asciiTheme="minorHAnsi" w:hAnsiTheme="minorHAnsi" w:cstheme="minorHAnsi"/>
                <w:b/>
                <w:bCs/>
                <w:color w:val="000000"/>
                <w:sz w:val="22"/>
                <w:szCs w:val="22"/>
              </w:rPr>
              <w:t>VUME – ÚPRAVNA VODY</w:t>
            </w:r>
          </w:p>
        </w:tc>
        <w:tc>
          <w:tcPr>
            <w:tcW w:w="3300" w:type="dxa"/>
            <w:tcBorders>
              <w:top w:val="nil"/>
              <w:left w:val="nil"/>
              <w:bottom w:val="nil"/>
              <w:right w:val="nil"/>
            </w:tcBorders>
            <w:shd w:val="clear" w:color="auto" w:fill="auto"/>
            <w:noWrap/>
            <w:vAlign w:val="bottom"/>
            <w:hideMark/>
          </w:tcPr>
          <w:p w:rsidR="00F66ACE" w:rsidRPr="00A47B0D" w:rsidRDefault="00F66ACE" w:rsidP="005B2FF4">
            <w:pPr>
              <w:spacing w:after="0"/>
              <w:rPr>
                <w:rFonts w:asciiTheme="minorHAnsi" w:hAnsiTheme="minorHAnsi" w:cstheme="minorHAnsi"/>
                <w:color w:val="000000"/>
                <w:sz w:val="22"/>
                <w:szCs w:val="22"/>
              </w:rPr>
            </w:pPr>
          </w:p>
        </w:tc>
      </w:tr>
      <w:tr w:rsidR="00F66ACE" w:rsidRPr="00A47B0D" w:rsidTr="005B2FF4">
        <w:trPr>
          <w:trHeight w:val="675"/>
        </w:trPr>
        <w:tc>
          <w:tcPr>
            <w:tcW w:w="3980" w:type="dxa"/>
            <w:tcBorders>
              <w:top w:val="single" w:sz="4" w:space="0" w:color="808080"/>
              <w:left w:val="single" w:sz="4" w:space="0" w:color="808080"/>
              <w:bottom w:val="single" w:sz="4" w:space="0" w:color="808080"/>
              <w:right w:val="single" w:sz="4" w:space="0" w:color="808080"/>
            </w:tcBorders>
            <w:shd w:val="clear" w:color="000000" w:fill="D4D0C8"/>
            <w:vAlign w:val="center"/>
            <w:hideMark/>
          </w:tcPr>
          <w:p w:rsidR="00F66ACE" w:rsidRPr="00A47B0D" w:rsidRDefault="00F66ACE" w:rsidP="005B2FF4">
            <w:pPr>
              <w:spacing w:after="0"/>
              <w:jc w:val="center"/>
              <w:rPr>
                <w:rFonts w:asciiTheme="minorHAnsi" w:hAnsiTheme="minorHAnsi" w:cstheme="minorHAnsi"/>
                <w:color w:val="000000"/>
                <w:sz w:val="16"/>
                <w:szCs w:val="16"/>
              </w:rPr>
            </w:pPr>
            <w:r w:rsidRPr="00A47B0D">
              <w:rPr>
                <w:rFonts w:asciiTheme="minorHAnsi" w:hAnsiTheme="minorHAnsi" w:cstheme="minorHAnsi"/>
                <w:color w:val="000000"/>
                <w:sz w:val="16"/>
                <w:szCs w:val="16"/>
              </w:rPr>
              <w:t>IČME</w:t>
            </w:r>
          </w:p>
        </w:tc>
        <w:tc>
          <w:tcPr>
            <w:tcW w:w="3300" w:type="dxa"/>
            <w:tcBorders>
              <w:top w:val="single" w:sz="4" w:space="0" w:color="808080"/>
              <w:left w:val="nil"/>
              <w:bottom w:val="single" w:sz="4" w:space="0" w:color="808080"/>
              <w:right w:val="single" w:sz="4" w:space="0" w:color="808080"/>
            </w:tcBorders>
            <w:shd w:val="clear" w:color="000000" w:fill="D4D0C8"/>
            <w:vAlign w:val="center"/>
            <w:hideMark/>
          </w:tcPr>
          <w:p w:rsidR="00F66ACE" w:rsidRPr="00A47B0D" w:rsidRDefault="00F66ACE" w:rsidP="005B2FF4">
            <w:pPr>
              <w:spacing w:after="0"/>
              <w:jc w:val="center"/>
              <w:rPr>
                <w:rFonts w:asciiTheme="minorHAnsi" w:hAnsiTheme="minorHAnsi" w:cstheme="minorHAnsi"/>
                <w:color w:val="000000"/>
                <w:sz w:val="16"/>
                <w:szCs w:val="16"/>
              </w:rPr>
            </w:pPr>
            <w:r w:rsidRPr="00A47B0D">
              <w:rPr>
                <w:rFonts w:asciiTheme="minorHAnsi" w:hAnsiTheme="minorHAnsi" w:cstheme="minorHAnsi"/>
                <w:color w:val="000000"/>
                <w:sz w:val="16"/>
                <w:szCs w:val="16"/>
              </w:rPr>
              <w:t>Název</w:t>
            </w:r>
          </w:p>
        </w:tc>
      </w:tr>
      <w:tr w:rsidR="00F66ACE" w:rsidRPr="00A47B0D" w:rsidTr="005B2FF4">
        <w:trPr>
          <w:trHeight w:val="300"/>
        </w:trPr>
        <w:tc>
          <w:tcPr>
            <w:tcW w:w="3980" w:type="dxa"/>
            <w:tcBorders>
              <w:top w:val="nil"/>
              <w:left w:val="single" w:sz="4" w:space="0" w:color="808080"/>
              <w:bottom w:val="single" w:sz="4" w:space="0" w:color="808080"/>
              <w:right w:val="single" w:sz="4" w:space="0" w:color="808080"/>
            </w:tcBorders>
            <w:shd w:val="clear" w:color="000000" w:fill="FFFFFF"/>
            <w:noWrap/>
            <w:vAlign w:val="bottom"/>
            <w:hideMark/>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3214-759601-00256129-2/1</w:t>
            </w:r>
          </w:p>
        </w:tc>
        <w:tc>
          <w:tcPr>
            <w:tcW w:w="3300" w:type="dxa"/>
            <w:tcBorders>
              <w:top w:val="nil"/>
              <w:left w:val="nil"/>
              <w:bottom w:val="single" w:sz="4" w:space="0" w:color="808080"/>
              <w:right w:val="single" w:sz="4" w:space="0" w:color="808080"/>
            </w:tcBorders>
            <w:shd w:val="clear" w:color="000000" w:fill="FFFFFF"/>
            <w:noWrap/>
            <w:vAlign w:val="bottom"/>
            <w:hideMark/>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 xml:space="preserve">Sušice </w:t>
            </w:r>
            <w:r>
              <w:rPr>
                <w:rFonts w:asciiTheme="minorHAnsi" w:hAnsiTheme="minorHAnsi" w:cstheme="minorHAnsi"/>
                <w:color w:val="000000"/>
                <w:sz w:val="16"/>
                <w:szCs w:val="16"/>
              </w:rPr>
              <w:t>–</w:t>
            </w:r>
            <w:r w:rsidRPr="00A47B0D">
              <w:rPr>
                <w:rFonts w:asciiTheme="minorHAnsi" w:hAnsiTheme="minorHAnsi" w:cstheme="minorHAnsi"/>
                <w:color w:val="000000"/>
                <w:sz w:val="16"/>
                <w:szCs w:val="16"/>
              </w:rPr>
              <w:t xml:space="preserve"> ÚV</w:t>
            </w:r>
          </w:p>
        </w:tc>
      </w:tr>
      <w:tr w:rsidR="00F66ACE" w:rsidRPr="00A47B0D" w:rsidTr="005B2FF4">
        <w:trPr>
          <w:trHeight w:val="312"/>
        </w:trPr>
        <w:tc>
          <w:tcPr>
            <w:tcW w:w="3980" w:type="dxa"/>
            <w:tcBorders>
              <w:top w:val="nil"/>
              <w:left w:val="nil"/>
              <w:bottom w:val="nil"/>
              <w:right w:val="nil"/>
            </w:tcBorders>
            <w:shd w:val="clear" w:color="auto" w:fill="auto"/>
            <w:noWrap/>
            <w:vAlign w:val="bottom"/>
            <w:hideMark/>
          </w:tcPr>
          <w:p w:rsidR="00F66ACE" w:rsidRPr="00A47B0D" w:rsidRDefault="00F66ACE" w:rsidP="005B2FF4">
            <w:pPr>
              <w:spacing w:after="0"/>
              <w:rPr>
                <w:rFonts w:asciiTheme="minorHAnsi" w:hAnsiTheme="minorHAnsi" w:cstheme="minorHAnsi"/>
                <w:b/>
                <w:bCs/>
                <w:color w:val="000000"/>
                <w:sz w:val="22"/>
                <w:szCs w:val="22"/>
              </w:rPr>
            </w:pPr>
          </w:p>
          <w:p w:rsidR="00F66ACE" w:rsidRPr="00A47B0D" w:rsidRDefault="00F66ACE" w:rsidP="005B2FF4">
            <w:pPr>
              <w:spacing w:after="0"/>
              <w:rPr>
                <w:rFonts w:asciiTheme="minorHAnsi" w:hAnsiTheme="minorHAnsi" w:cstheme="minorHAnsi"/>
                <w:b/>
                <w:bCs/>
                <w:color w:val="000000"/>
                <w:sz w:val="22"/>
                <w:szCs w:val="22"/>
              </w:rPr>
            </w:pPr>
            <w:r w:rsidRPr="00A47B0D">
              <w:rPr>
                <w:rFonts w:asciiTheme="minorHAnsi" w:hAnsiTheme="minorHAnsi" w:cstheme="minorHAnsi"/>
                <w:b/>
                <w:bCs/>
                <w:color w:val="000000"/>
                <w:sz w:val="22"/>
                <w:szCs w:val="22"/>
              </w:rPr>
              <w:t>VUME – VODNÍ ZDROJE</w:t>
            </w:r>
          </w:p>
        </w:tc>
        <w:tc>
          <w:tcPr>
            <w:tcW w:w="3300" w:type="dxa"/>
            <w:tcBorders>
              <w:top w:val="nil"/>
              <w:left w:val="nil"/>
              <w:bottom w:val="nil"/>
              <w:right w:val="nil"/>
            </w:tcBorders>
            <w:shd w:val="clear" w:color="auto" w:fill="auto"/>
            <w:noWrap/>
            <w:vAlign w:val="bottom"/>
            <w:hideMark/>
          </w:tcPr>
          <w:p w:rsidR="00F66ACE" w:rsidRPr="00A47B0D" w:rsidRDefault="00F66ACE" w:rsidP="005B2FF4">
            <w:pPr>
              <w:spacing w:after="0"/>
              <w:rPr>
                <w:rFonts w:asciiTheme="minorHAnsi" w:hAnsiTheme="minorHAnsi" w:cstheme="minorHAnsi"/>
                <w:color w:val="000000"/>
                <w:sz w:val="22"/>
                <w:szCs w:val="22"/>
              </w:rPr>
            </w:pPr>
          </w:p>
        </w:tc>
      </w:tr>
      <w:tr w:rsidR="00F66ACE" w:rsidRPr="00A47B0D" w:rsidTr="005B2FF4">
        <w:trPr>
          <w:trHeight w:val="675"/>
        </w:trPr>
        <w:tc>
          <w:tcPr>
            <w:tcW w:w="3980" w:type="dxa"/>
            <w:tcBorders>
              <w:top w:val="single" w:sz="4" w:space="0" w:color="808080"/>
              <w:left w:val="single" w:sz="4" w:space="0" w:color="808080"/>
              <w:bottom w:val="single" w:sz="4" w:space="0" w:color="808080"/>
              <w:right w:val="single" w:sz="4" w:space="0" w:color="808080"/>
            </w:tcBorders>
            <w:shd w:val="clear" w:color="000000" w:fill="D4D0C8"/>
            <w:vAlign w:val="center"/>
            <w:hideMark/>
          </w:tcPr>
          <w:p w:rsidR="00F66ACE" w:rsidRPr="00A47B0D" w:rsidRDefault="00F66ACE" w:rsidP="005B2FF4">
            <w:pPr>
              <w:spacing w:after="0"/>
              <w:jc w:val="center"/>
              <w:rPr>
                <w:rFonts w:asciiTheme="minorHAnsi" w:hAnsiTheme="minorHAnsi" w:cstheme="minorHAnsi"/>
                <w:color w:val="000000"/>
                <w:sz w:val="16"/>
                <w:szCs w:val="16"/>
              </w:rPr>
            </w:pPr>
            <w:r w:rsidRPr="00A47B0D">
              <w:rPr>
                <w:rFonts w:asciiTheme="minorHAnsi" w:hAnsiTheme="minorHAnsi" w:cstheme="minorHAnsi"/>
                <w:color w:val="000000"/>
                <w:sz w:val="16"/>
                <w:szCs w:val="16"/>
              </w:rPr>
              <w:t>IČME</w:t>
            </w:r>
          </w:p>
        </w:tc>
        <w:tc>
          <w:tcPr>
            <w:tcW w:w="3300" w:type="dxa"/>
            <w:tcBorders>
              <w:top w:val="single" w:sz="4" w:space="0" w:color="808080"/>
              <w:left w:val="nil"/>
              <w:bottom w:val="single" w:sz="4" w:space="0" w:color="808080"/>
              <w:right w:val="single" w:sz="4" w:space="0" w:color="808080"/>
            </w:tcBorders>
            <w:shd w:val="clear" w:color="000000" w:fill="D4D0C8"/>
            <w:vAlign w:val="center"/>
            <w:hideMark/>
          </w:tcPr>
          <w:p w:rsidR="00F66ACE" w:rsidRPr="00A47B0D" w:rsidRDefault="00F66ACE" w:rsidP="005B2FF4">
            <w:pPr>
              <w:spacing w:after="0"/>
              <w:jc w:val="center"/>
              <w:rPr>
                <w:rFonts w:asciiTheme="minorHAnsi" w:hAnsiTheme="minorHAnsi" w:cstheme="minorHAnsi"/>
                <w:color w:val="000000"/>
                <w:sz w:val="16"/>
                <w:szCs w:val="16"/>
              </w:rPr>
            </w:pPr>
            <w:r w:rsidRPr="00A47B0D">
              <w:rPr>
                <w:rFonts w:asciiTheme="minorHAnsi" w:hAnsiTheme="minorHAnsi" w:cstheme="minorHAnsi"/>
                <w:color w:val="000000"/>
                <w:sz w:val="16"/>
                <w:szCs w:val="16"/>
              </w:rPr>
              <w:t>Název</w:t>
            </w:r>
          </w:p>
        </w:tc>
      </w:tr>
      <w:tr w:rsidR="00F66ACE" w:rsidRPr="00A47B0D" w:rsidTr="005B2FF4">
        <w:trPr>
          <w:trHeight w:val="300"/>
        </w:trPr>
        <w:tc>
          <w:tcPr>
            <w:tcW w:w="3980" w:type="dxa"/>
            <w:tcBorders>
              <w:top w:val="nil"/>
              <w:left w:val="single" w:sz="4" w:space="0" w:color="808080"/>
              <w:bottom w:val="single" w:sz="4" w:space="0" w:color="808080"/>
              <w:right w:val="single" w:sz="4" w:space="0" w:color="808080"/>
            </w:tcBorders>
            <w:shd w:val="clear" w:color="000000" w:fill="FFFFFF"/>
            <w:noWrap/>
            <w:vAlign w:val="bottom"/>
            <w:hideMark/>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3214-651923-00256129-2/1</w:t>
            </w:r>
          </w:p>
        </w:tc>
        <w:tc>
          <w:tcPr>
            <w:tcW w:w="3300" w:type="dxa"/>
            <w:tcBorders>
              <w:top w:val="nil"/>
              <w:left w:val="nil"/>
              <w:bottom w:val="single" w:sz="4" w:space="0" w:color="808080"/>
              <w:right w:val="single" w:sz="4" w:space="0" w:color="808080"/>
            </w:tcBorders>
            <w:shd w:val="clear" w:color="000000" w:fill="FFFFFF"/>
            <w:noWrap/>
            <w:vAlign w:val="bottom"/>
            <w:hideMark/>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Velká Chmelná – studny a vrt</w:t>
            </w:r>
          </w:p>
        </w:tc>
      </w:tr>
      <w:tr w:rsidR="00F66ACE" w:rsidRPr="00A47B0D" w:rsidTr="005B2FF4">
        <w:trPr>
          <w:trHeight w:val="289"/>
        </w:trPr>
        <w:tc>
          <w:tcPr>
            <w:tcW w:w="3980" w:type="dxa"/>
            <w:tcBorders>
              <w:top w:val="nil"/>
              <w:left w:val="nil"/>
              <w:bottom w:val="nil"/>
              <w:right w:val="nil"/>
            </w:tcBorders>
            <w:shd w:val="clear" w:color="000000" w:fill="FFFFFF"/>
            <w:noWrap/>
            <w:vAlign w:val="bottom"/>
          </w:tcPr>
          <w:p w:rsidR="00F66ACE" w:rsidRPr="00A47B0D" w:rsidRDefault="00F66ACE" w:rsidP="005B2FF4">
            <w:pPr>
              <w:spacing w:after="0"/>
              <w:rPr>
                <w:rFonts w:asciiTheme="minorHAnsi" w:hAnsiTheme="minorHAnsi" w:cstheme="minorHAnsi"/>
                <w:color w:val="000000"/>
                <w:sz w:val="16"/>
                <w:szCs w:val="16"/>
              </w:rPr>
            </w:pPr>
          </w:p>
        </w:tc>
        <w:tc>
          <w:tcPr>
            <w:tcW w:w="3300" w:type="dxa"/>
            <w:tcBorders>
              <w:top w:val="nil"/>
              <w:left w:val="nil"/>
              <w:bottom w:val="nil"/>
              <w:right w:val="nil"/>
            </w:tcBorders>
            <w:shd w:val="clear" w:color="000000" w:fill="FFFFFF"/>
            <w:noWrap/>
            <w:vAlign w:val="bottom"/>
          </w:tcPr>
          <w:p w:rsidR="00F66ACE" w:rsidRPr="00A47B0D" w:rsidRDefault="00F66ACE" w:rsidP="005B2FF4">
            <w:pPr>
              <w:spacing w:after="0"/>
              <w:rPr>
                <w:rFonts w:asciiTheme="minorHAnsi" w:hAnsiTheme="minorHAnsi" w:cstheme="minorHAnsi"/>
                <w:color w:val="000000"/>
                <w:sz w:val="16"/>
                <w:szCs w:val="16"/>
              </w:rPr>
            </w:pPr>
          </w:p>
        </w:tc>
      </w:tr>
      <w:tr w:rsidR="00F66ACE" w:rsidRPr="00A47B0D" w:rsidTr="005B2FF4">
        <w:trPr>
          <w:trHeight w:val="312"/>
        </w:trPr>
        <w:tc>
          <w:tcPr>
            <w:tcW w:w="3980" w:type="dxa"/>
            <w:tcBorders>
              <w:top w:val="nil"/>
              <w:left w:val="nil"/>
              <w:bottom w:val="nil"/>
              <w:right w:val="nil"/>
            </w:tcBorders>
            <w:shd w:val="clear" w:color="auto" w:fill="auto"/>
            <w:noWrap/>
            <w:vAlign w:val="bottom"/>
            <w:hideMark/>
          </w:tcPr>
          <w:p w:rsidR="00F66ACE" w:rsidRPr="00A47B0D" w:rsidRDefault="00F66ACE" w:rsidP="005B2FF4">
            <w:pPr>
              <w:spacing w:after="0"/>
              <w:rPr>
                <w:rFonts w:asciiTheme="minorHAnsi" w:hAnsiTheme="minorHAnsi" w:cstheme="minorHAnsi"/>
                <w:b/>
                <w:bCs/>
                <w:color w:val="000000"/>
                <w:sz w:val="22"/>
                <w:szCs w:val="22"/>
              </w:rPr>
            </w:pPr>
            <w:r w:rsidRPr="00A47B0D">
              <w:rPr>
                <w:rFonts w:asciiTheme="minorHAnsi" w:hAnsiTheme="minorHAnsi" w:cstheme="minorHAnsi"/>
                <w:b/>
                <w:bCs/>
                <w:color w:val="000000"/>
                <w:sz w:val="22"/>
                <w:szCs w:val="22"/>
              </w:rPr>
              <w:t>VUME - KANALIZACE</w:t>
            </w:r>
          </w:p>
        </w:tc>
        <w:tc>
          <w:tcPr>
            <w:tcW w:w="3300" w:type="dxa"/>
            <w:tcBorders>
              <w:top w:val="nil"/>
              <w:left w:val="nil"/>
              <w:bottom w:val="nil"/>
              <w:right w:val="nil"/>
            </w:tcBorders>
            <w:shd w:val="clear" w:color="auto" w:fill="auto"/>
            <w:noWrap/>
            <w:vAlign w:val="bottom"/>
            <w:hideMark/>
          </w:tcPr>
          <w:p w:rsidR="00F66ACE" w:rsidRPr="00A47B0D" w:rsidRDefault="00F66ACE" w:rsidP="005B2FF4">
            <w:pPr>
              <w:spacing w:after="0"/>
              <w:rPr>
                <w:rFonts w:asciiTheme="minorHAnsi" w:hAnsiTheme="minorHAnsi" w:cstheme="minorHAnsi"/>
                <w:color w:val="000000"/>
                <w:sz w:val="22"/>
                <w:szCs w:val="22"/>
              </w:rPr>
            </w:pPr>
          </w:p>
        </w:tc>
      </w:tr>
      <w:tr w:rsidR="00F66ACE" w:rsidRPr="00A47B0D" w:rsidTr="005B2FF4">
        <w:trPr>
          <w:trHeight w:val="675"/>
        </w:trPr>
        <w:tc>
          <w:tcPr>
            <w:tcW w:w="3980" w:type="dxa"/>
            <w:tcBorders>
              <w:top w:val="single" w:sz="4" w:space="0" w:color="808080"/>
              <w:left w:val="single" w:sz="4" w:space="0" w:color="808080"/>
              <w:bottom w:val="single" w:sz="4" w:space="0" w:color="808080"/>
              <w:right w:val="single" w:sz="4" w:space="0" w:color="808080"/>
            </w:tcBorders>
            <w:shd w:val="clear" w:color="000000" w:fill="D4D0C8"/>
            <w:vAlign w:val="center"/>
            <w:hideMark/>
          </w:tcPr>
          <w:p w:rsidR="00F66ACE" w:rsidRPr="00A47B0D" w:rsidRDefault="00F66ACE" w:rsidP="005B2FF4">
            <w:pPr>
              <w:spacing w:after="0"/>
              <w:jc w:val="center"/>
              <w:rPr>
                <w:rFonts w:asciiTheme="minorHAnsi" w:hAnsiTheme="minorHAnsi" w:cstheme="minorHAnsi"/>
                <w:color w:val="000000"/>
                <w:sz w:val="16"/>
                <w:szCs w:val="16"/>
              </w:rPr>
            </w:pPr>
            <w:r w:rsidRPr="00A47B0D">
              <w:rPr>
                <w:rFonts w:asciiTheme="minorHAnsi" w:hAnsiTheme="minorHAnsi" w:cstheme="minorHAnsi"/>
                <w:color w:val="000000"/>
                <w:sz w:val="16"/>
                <w:szCs w:val="16"/>
              </w:rPr>
              <w:t>IČME</w:t>
            </w:r>
          </w:p>
        </w:tc>
        <w:tc>
          <w:tcPr>
            <w:tcW w:w="3300" w:type="dxa"/>
            <w:tcBorders>
              <w:top w:val="single" w:sz="4" w:space="0" w:color="808080"/>
              <w:left w:val="nil"/>
              <w:bottom w:val="single" w:sz="4" w:space="0" w:color="808080"/>
              <w:right w:val="single" w:sz="4" w:space="0" w:color="808080"/>
            </w:tcBorders>
            <w:shd w:val="clear" w:color="000000" w:fill="D4D0C8"/>
            <w:vAlign w:val="center"/>
            <w:hideMark/>
          </w:tcPr>
          <w:p w:rsidR="00F66ACE" w:rsidRPr="00A47B0D" w:rsidRDefault="00F66ACE" w:rsidP="005B2FF4">
            <w:pPr>
              <w:spacing w:after="0"/>
              <w:jc w:val="center"/>
              <w:rPr>
                <w:rFonts w:asciiTheme="minorHAnsi" w:hAnsiTheme="minorHAnsi" w:cstheme="minorHAnsi"/>
                <w:color w:val="000000"/>
                <w:sz w:val="16"/>
                <w:szCs w:val="16"/>
              </w:rPr>
            </w:pPr>
            <w:r w:rsidRPr="00A47B0D">
              <w:rPr>
                <w:rFonts w:asciiTheme="minorHAnsi" w:hAnsiTheme="minorHAnsi" w:cstheme="minorHAnsi"/>
                <w:color w:val="000000"/>
                <w:sz w:val="16"/>
                <w:szCs w:val="16"/>
              </w:rPr>
              <w:t>Název</w:t>
            </w:r>
          </w:p>
        </w:tc>
      </w:tr>
      <w:tr w:rsidR="00F66ACE" w:rsidRPr="00A47B0D" w:rsidTr="005B2FF4">
        <w:trPr>
          <w:trHeight w:val="300"/>
        </w:trPr>
        <w:tc>
          <w:tcPr>
            <w:tcW w:w="3980" w:type="dxa"/>
            <w:tcBorders>
              <w:top w:val="nil"/>
              <w:left w:val="single" w:sz="4" w:space="0" w:color="808080"/>
              <w:bottom w:val="single" w:sz="4" w:space="0" w:color="808080"/>
              <w:right w:val="single" w:sz="4" w:space="0" w:color="808080"/>
            </w:tcBorders>
            <w:shd w:val="clear" w:color="000000" w:fill="FFFFFF"/>
            <w:noWrap/>
            <w:vAlign w:val="bottom"/>
            <w:hideMark/>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3214-759601-00256129-3/1</w:t>
            </w:r>
          </w:p>
        </w:tc>
        <w:tc>
          <w:tcPr>
            <w:tcW w:w="3300" w:type="dxa"/>
            <w:tcBorders>
              <w:top w:val="nil"/>
              <w:left w:val="nil"/>
              <w:bottom w:val="single" w:sz="4" w:space="0" w:color="808080"/>
              <w:right w:val="single" w:sz="4" w:space="0" w:color="808080"/>
            </w:tcBorders>
            <w:shd w:val="clear" w:color="000000" w:fill="FFFFFF"/>
            <w:noWrap/>
            <w:vAlign w:val="bottom"/>
            <w:hideMark/>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Sušice - stoková síť napojená na ČOV</w:t>
            </w:r>
          </w:p>
        </w:tc>
      </w:tr>
      <w:tr w:rsidR="00F66ACE" w:rsidRPr="00A47B0D" w:rsidTr="005B2FF4">
        <w:trPr>
          <w:trHeight w:val="289"/>
        </w:trPr>
        <w:tc>
          <w:tcPr>
            <w:tcW w:w="3980" w:type="dxa"/>
            <w:tcBorders>
              <w:top w:val="nil"/>
              <w:left w:val="nil"/>
              <w:bottom w:val="nil"/>
              <w:right w:val="nil"/>
            </w:tcBorders>
            <w:shd w:val="clear" w:color="auto" w:fill="auto"/>
            <w:noWrap/>
            <w:vAlign w:val="bottom"/>
            <w:hideMark/>
          </w:tcPr>
          <w:p w:rsidR="00F66ACE" w:rsidRPr="00A47B0D" w:rsidRDefault="00F66ACE" w:rsidP="005B2FF4">
            <w:pPr>
              <w:spacing w:after="0"/>
              <w:rPr>
                <w:rFonts w:asciiTheme="minorHAnsi" w:hAnsiTheme="minorHAnsi" w:cstheme="minorHAnsi"/>
                <w:color w:val="000000"/>
                <w:sz w:val="22"/>
                <w:szCs w:val="22"/>
              </w:rPr>
            </w:pPr>
            <w:bookmarkStart w:id="2" w:name="_GoBack"/>
            <w:bookmarkEnd w:id="2"/>
          </w:p>
        </w:tc>
        <w:tc>
          <w:tcPr>
            <w:tcW w:w="3300" w:type="dxa"/>
            <w:tcBorders>
              <w:top w:val="nil"/>
              <w:left w:val="nil"/>
              <w:bottom w:val="nil"/>
              <w:right w:val="nil"/>
            </w:tcBorders>
            <w:shd w:val="clear" w:color="auto" w:fill="auto"/>
            <w:noWrap/>
            <w:vAlign w:val="bottom"/>
            <w:hideMark/>
          </w:tcPr>
          <w:p w:rsidR="00F66ACE" w:rsidRPr="00A47B0D" w:rsidRDefault="00F66ACE" w:rsidP="005B2FF4">
            <w:pPr>
              <w:spacing w:after="0"/>
              <w:rPr>
                <w:rFonts w:asciiTheme="minorHAnsi" w:hAnsiTheme="minorHAnsi" w:cstheme="minorHAnsi"/>
                <w:color w:val="000000"/>
                <w:sz w:val="22"/>
                <w:szCs w:val="22"/>
              </w:rPr>
            </w:pPr>
          </w:p>
        </w:tc>
      </w:tr>
      <w:tr w:rsidR="00F66ACE" w:rsidRPr="00A47B0D" w:rsidTr="005B2FF4">
        <w:trPr>
          <w:trHeight w:val="315"/>
        </w:trPr>
        <w:tc>
          <w:tcPr>
            <w:tcW w:w="3980" w:type="dxa"/>
            <w:tcBorders>
              <w:top w:val="nil"/>
              <w:left w:val="nil"/>
              <w:bottom w:val="nil"/>
              <w:right w:val="nil"/>
            </w:tcBorders>
            <w:shd w:val="clear" w:color="000000" w:fill="FFFFFF"/>
            <w:noWrap/>
            <w:vAlign w:val="bottom"/>
            <w:hideMark/>
          </w:tcPr>
          <w:p w:rsidR="00F66ACE" w:rsidRPr="00A47B0D" w:rsidRDefault="00F66ACE" w:rsidP="005B2FF4">
            <w:pPr>
              <w:spacing w:after="0"/>
              <w:rPr>
                <w:rFonts w:asciiTheme="minorHAnsi" w:hAnsiTheme="minorHAnsi" w:cstheme="minorHAnsi"/>
                <w:b/>
                <w:bCs/>
                <w:color w:val="000000"/>
                <w:sz w:val="22"/>
                <w:szCs w:val="22"/>
              </w:rPr>
            </w:pPr>
            <w:r w:rsidRPr="00A47B0D">
              <w:rPr>
                <w:rFonts w:asciiTheme="minorHAnsi" w:hAnsiTheme="minorHAnsi" w:cstheme="minorHAnsi"/>
                <w:b/>
                <w:bCs/>
                <w:color w:val="000000"/>
                <w:sz w:val="22"/>
                <w:szCs w:val="22"/>
              </w:rPr>
              <w:t>VUME - ČOV</w:t>
            </w:r>
          </w:p>
        </w:tc>
        <w:tc>
          <w:tcPr>
            <w:tcW w:w="3300" w:type="dxa"/>
            <w:tcBorders>
              <w:top w:val="nil"/>
              <w:left w:val="nil"/>
              <w:bottom w:val="nil"/>
              <w:right w:val="nil"/>
            </w:tcBorders>
            <w:shd w:val="clear" w:color="auto" w:fill="auto"/>
            <w:noWrap/>
            <w:vAlign w:val="bottom"/>
            <w:hideMark/>
          </w:tcPr>
          <w:p w:rsidR="00F66ACE" w:rsidRPr="00A47B0D" w:rsidRDefault="00F66ACE" w:rsidP="005B2FF4">
            <w:pPr>
              <w:spacing w:after="0"/>
              <w:rPr>
                <w:rFonts w:asciiTheme="minorHAnsi" w:hAnsiTheme="minorHAnsi" w:cstheme="minorHAnsi"/>
                <w:color w:val="000000"/>
                <w:sz w:val="22"/>
                <w:szCs w:val="22"/>
              </w:rPr>
            </w:pPr>
          </w:p>
        </w:tc>
      </w:tr>
      <w:tr w:rsidR="00F66ACE" w:rsidRPr="00A47B0D" w:rsidTr="005B2FF4">
        <w:trPr>
          <w:trHeight w:val="900"/>
        </w:trPr>
        <w:tc>
          <w:tcPr>
            <w:tcW w:w="3980" w:type="dxa"/>
            <w:tcBorders>
              <w:top w:val="single" w:sz="4" w:space="0" w:color="808080"/>
              <w:left w:val="single" w:sz="4" w:space="0" w:color="808080"/>
              <w:bottom w:val="single" w:sz="4" w:space="0" w:color="808080"/>
              <w:right w:val="single" w:sz="4" w:space="0" w:color="808080"/>
            </w:tcBorders>
            <w:shd w:val="clear" w:color="000000" w:fill="D4D0C8"/>
            <w:vAlign w:val="center"/>
            <w:hideMark/>
          </w:tcPr>
          <w:p w:rsidR="00F66ACE" w:rsidRPr="00A47B0D" w:rsidRDefault="00F66ACE" w:rsidP="005B2FF4">
            <w:pPr>
              <w:spacing w:after="0"/>
              <w:jc w:val="center"/>
              <w:rPr>
                <w:rFonts w:asciiTheme="minorHAnsi" w:hAnsiTheme="minorHAnsi" w:cstheme="minorHAnsi"/>
                <w:color w:val="000000"/>
                <w:sz w:val="16"/>
                <w:szCs w:val="16"/>
              </w:rPr>
            </w:pPr>
            <w:r w:rsidRPr="00A47B0D">
              <w:rPr>
                <w:rFonts w:asciiTheme="minorHAnsi" w:hAnsiTheme="minorHAnsi" w:cstheme="minorHAnsi"/>
                <w:color w:val="000000"/>
                <w:sz w:val="16"/>
                <w:szCs w:val="16"/>
              </w:rPr>
              <w:t>IČME</w:t>
            </w:r>
          </w:p>
        </w:tc>
        <w:tc>
          <w:tcPr>
            <w:tcW w:w="3300" w:type="dxa"/>
            <w:tcBorders>
              <w:top w:val="single" w:sz="4" w:space="0" w:color="808080"/>
              <w:left w:val="nil"/>
              <w:bottom w:val="single" w:sz="4" w:space="0" w:color="808080"/>
              <w:right w:val="single" w:sz="4" w:space="0" w:color="808080"/>
            </w:tcBorders>
            <w:shd w:val="clear" w:color="000000" w:fill="D4D0C8"/>
            <w:vAlign w:val="center"/>
            <w:hideMark/>
          </w:tcPr>
          <w:p w:rsidR="00F66ACE" w:rsidRPr="00A47B0D" w:rsidRDefault="00F66ACE" w:rsidP="005B2FF4">
            <w:pPr>
              <w:spacing w:after="0"/>
              <w:jc w:val="center"/>
              <w:rPr>
                <w:rFonts w:asciiTheme="minorHAnsi" w:hAnsiTheme="minorHAnsi" w:cstheme="minorHAnsi"/>
                <w:color w:val="000000"/>
                <w:sz w:val="16"/>
                <w:szCs w:val="16"/>
              </w:rPr>
            </w:pPr>
            <w:r w:rsidRPr="00A47B0D">
              <w:rPr>
                <w:rFonts w:asciiTheme="minorHAnsi" w:hAnsiTheme="minorHAnsi" w:cstheme="minorHAnsi"/>
                <w:color w:val="000000"/>
                <w:sz w:val="16"/>
                <w:szCs w:val="16"/>
              </w:rPr>
              <w:t>Název</w:t>
            </w:r>
          </w:p>
        </w:tc>
      </w:tr>
      <w:tr w:rsidR="00F66ACE" w:rsidRPr="00A47B0D" w:rsidTr="005B2FF4">
        <w:trPr>
          <w:trHeight w:val="300"/>
        </w:trPr>
        <w:tc>
          <w:tcPr>
            <w:tcW w:w="3980" w:type="dxa"/>
            <w:tcBorders>
              <w:top w:val="nil"/>
              <w:left w:val="single" w:sz="4" w:space="0" w:color="808080"/>
              <w:bottom w:val="single" w:sz="4" w:space="0" w:color="808080"/>
              <w:right w:val="single" w:sz="4" w:space="0" w:color="808080"/>
            </w:tcBorders>
            <w:shd w:val="clear" w:color="000000" w:fill="FFFFFF"/>
            <w:noWrap/>
            <w:vAlign w:val="bottom"/>
            <w:hideMark/>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3214-759601-00256129-4/1</w:t>
            </w:r>
          </w:p>
        </w:tc>
        <w:tc>
          <w:tcPr>
            <w:tcW w:w="3300" w:type="dxa"/>
            <w:tcBorders>
              <w:top w:val="nil"/>
              <w:left w:val="nil"/>
              <w:bottom w:val="single" w:sz="4" w:space="0" w:color="808080"/>
              <w:right w:val="single" w:sz="4" w:space="0" w:color="808080"/>
            </w:tcBorders>
            <w:shd w:val="clear" w:color="000000" w:fill="FFFFFF"/>
            <w:noWrap/>
            <w:vAlign w:val="bottom"/>
            <w:hideMark/>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Sušice - ČOV</w:t>
            </w:r>
          </w:p>
        </w:tc>
      </w:tr>
    </w:tbl>
    <w:p w:rsidR="00505B93" w:rsidRPr="00A47B0D" w:rsidRDefault="00505B93" w:rsidP="00505B93">
      <w:pPr>
        <w:rPr>
          <w:rFonts w:asciiTheme="minorHAnsi" w:hAnsiTheme="minorHAnsi" w:cstheme="minorHAnsi"/>
        </w:rPr>
      </w:pPr>
    </w:p>
    <w:p w:rsidR="00505B93" w:rsidRPr="00A47B0D" w:rsidRDefault="00505B93" w:rsidP="00505B93">
      <w:pPr>
        <w:pStyle w:val="Nadpis"/>
        <w:numPr>
          <w:ilvl w:val="0"/>
          <w:numId w:val="41"/>
        </w:numPr>
        <w:spacing w:before="120"/>
        <w:jc w:val="left"/>
        <w:rPr>
          <w:rFonts w:asciiTheme="minorHAnsi" w:hAnsiTheme="minorHAnsi" w:cstheme="minorHAnsi"/>
          <w:color w:val="auto"/>
          <w:sz w:val="22"/>
          <w:szCs w:val="22"/>
        </w:rPr>
      </w:pPr>
      <w:r w:rsidRPr="00A47B0D">
        <w:rPr>
          <w:rFonts w:asciiTheme="minorHAnsi" w:hAnsiTheme="minorHAnsi" w:cstheme="minorHAnsi"/>
          <w:color w:val="auto"/>
          <w:sz w:val="22"/>
          <w:szCs w:val="22"/>
        </w:rPr>
        <w:t>Předmět nájmu, na nějž se nevztahuje zákon č. 274/2001 Sb.</w:t>
      </w:r>
    </w:p>
    <w:p w:rsidR="00505B93" w:rsidRPr="00A47B0D" w:rsidRDefault="00505B93" w:rsidP="00505B93">
      <w:pPr>
        <w:pStyle w:val="Nadpis"/>
        <w:spacing w:before="120"/>
        <w:ind w:left="720"/>
        <w:jc w:val="left"/>
        <w:rPr>
          <w:rFonts w:asciiTheme="minorHAnsi" w:hAnsiTheme="minorHAnsi" w:cstheme="minorHAnsi"/>
          <w:color w:val="auto"/>
          <w:sz w:val="22"/>
          <w:szCs w:val="22"/>
        </w:rPr>
      </w:pPr>
    </w:p>
    <w:tbl>
      <w:tblPr>
        <w:tblW w:w="7280" w:type="dxa"/>
        <w:tblInd w:w="898" w:type="dxa"/>
        <w:tblCellMar>
          <w:left w:w="70" w:type="dxa"/>
          <w:right w:w="70" w:type="dxa"/>
        </w:tblCellMar>
        <w:tblLook w:val="04A0" w:firstRow="1" w:lastRow="0" w:firstColumn="1" w:lastColumn="0" w:noHBand="0" w:noVBand="1"/>
      </w:tblPr>
      <w:tblGrid>
        <w:gridCol w:w="3980"/>
        <w:gridCol w:w="3300"/>
      </w:tblGrid>
      <w:tr w:rsidR="00F66ACE" w:rsidRPr="00A47B0D" w:rsidTr="005B2FF4">
        <w:trPr>
          <w:trHeight w:val="900"/>
        </w:trPr>
        <w:tc>
          <w:tcPr>
            <w:tcW w:w="3980" w:type="dxa"/>
            <w:tcBorders>
              <w:top w:val="single" w:sz="4" w:space="0" w:color="808080"/>
              <w:left w:val="single" w:sz="4" w:space="0" w:color="808080"/>
              <w:bottom w:val="single" w:sz="4" w:space="0" w:color="808080"/>
              <w:right w:val="single" w:sz="4" w:space="0" w:color="808080"/>
            </w:tcBorders>
            <w:shd w:val="clear" w:color="000000" w:fill="D4D0C8"/>
            <w:vAlign w:val="center"/>
            <w:hideMark/>
          </w:tcPr>
          <w:p w:rsidR="00F66ACE" w:rsidRPr="00A47B0D" w:rsidRDefault="00F66ACE" w:rsidP="005B2FF4">
            <w:pPr>
              <w:spacing w:after="0"/>
              <w:jc w:val="center"/>
              <w:rPr>
                <w:rFonts w:asciiTheme="minorHAnsi" w:hAnsiTheme="minorHAnsi" w:cstheme="minorHAnsi"/>
                <w:color w:val="000000"/>
                <w:sz w:val="16"/>
                <w:szCs w:val="16"/>
              </w:rPr>
            </w:pPr>
            <w:r w:rsidRPr="00A47B0D">
              <w:rPr>
                <w:rFonts w:asciiTheme="minorHAnsi" w:hAnsiTheme="minorHAnsi" w:cstheme="minorHAnsi"/>
                <w:color w:val="000000"/>
                <w:sz w:val="16"/>
                <w:szCs w:val="16"/>
              </w:rPr>
              <w:t>Název</w:t>
            </w:r>
          </w:p>
        </w:tc>
        <w:tc>
          <w:tcPr>
            <w:tcW w:w="3300" w:type="dxa"/>
            <w:tcBorders>
              <w:top w:val="single" w:sz="4" w:space="0" w:color="808080"/>
              <w:left w:val="nil"/>
              <w:bottom w:val="single" w:sz="4" w:space="0" w:color="808080"/>
              <w:right w:val="single" w:sz="4" w:space="0" w:color="808080"/>
            </w:tcBorders>
            <w:shd w:val="clear" w:color="000000" w:fill="D4D0C8"/>
            <w:vAlign w:val="center"/>
            <w:hideMark/>
          </w:tcPr>
          <w:p w:rsidR="00F66ACE" w:rsidRPr="00A47B0D" w:rsidRDefault="00F66ACE" w:rsidP="005B2FF4">
            <w:pPr>
              <w:spacing w:after="0"/>
              <w:jc w:val="center"/>
              <w:rPr>
                <w:rFonts w:asciiTheme="minorHAnsi" w:hAnsiTheme="minorHAnsi" w:cstheme="minorHAnsi"/>
                <w:color w:val="000000"/>
                <w:sz w:val="16"/>
                <w:szCs w:val="16"/>
              </w:rPr>
            </w:pPr>
          </w:p>
        </w:tc>
      </w:tr>
      <w:tr w:rsidR="00F66ACE" w:rsidRPr="00A47B0D" w:rsidTr="005B2FF4">
        <w:trPr>
          <w:trHeight w:val="300"/>
        </w:trPr>
        <w:tc>
          <w:tcPr>
            <w:tcW w:w="3980" w:type="dxa"/>
            <w:tcBorders>
              <w:top w:val="nil"/>
              <w:left w:val="single" w:sz="4" w:space="0" w:color="808080"/>
              <w:bottom w:val="single" w:sz="4" w:space="0" w:color="auto"/>
              <w:right w:val="single" w:sz="4" w:space="0" w:color="808080"/>
            </w:tcBorders>
            <w:shd w:val="clear" w:color="000000" w:fill="FFFFFF"/>
            <w:noWrap/>
            <w:vAlign w:val="bottom"/>
            <w:hideMark/>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Sušice - Svatobor</w:t>
            </w:r>
          </w:p>
        </w:tc>
        <w:tc>
          <w:tcPr>
            <w:tcW w:w="3300" w:type="dxa"/>
            <w:tcBorders>
              <w:top w:val="nil"/>
              <w:left w:val="nil"/>
              <w:bottom w:val="single" w:sz="4" w:space="0" w:color="auto"/>
              <w:right w:val="single" w:sz="4" w:space="0" w:color="808080"/>
            </w:tcBorders>
            <w:shd w:val="clear" w:color="000000" w:fill="FFFFFF"/>
            <w:noWrap/>
            <w:vAlign w:val="bottom"/>
            <w:hideMark/>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Vodní zdroje</w:t>
            </w:r>
          </w:p>
        </w:tc>
      </w:tr>
      <w:tr w:rsidR="00F66ACE" w:rsidRPr="00A47B0D" w:rsidTr="005B2FF4">
        <w:trPr>
          <w:trHeight w:val="300"/>
        </w:trPr>
        <w:tc>
          <w:tcPr>
            <w:tcW w:w="3980" w:type="dxa"/>
            <w:tcBorders>
              <w:top w:val="single" w:sz="4" w:space="0" w:color="auto"/>
              <w:left w:val="single" w:sz="4" w:space="0" w:color="808080"/>
              <w:bottom w:val="single" w:sz="4" w:space="0" w:color="808080"/>
              <w:right w:val="single" w:sz="4" w:space="0" w:color="808080"/>
            </w:tcBorders>
            <w:shd w:val="clear" w:color="000000" w:fill="FFFFFF"/>
            <w:noWrap/>
            <w:vAlign w:val="bottom"/>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Sušice – Svatobor</w:t>
            </w:r>
          </w:p>
        </w:tc>
        <w:tc>
          <w:tcPr>
            <w:tcW w:w="3300" w:type="dxa"/>
            <w:tcBorders>
              <w:top w:val="single" w:sz="4" w:space="0" w:color="auto"/>
              <w:left w:val="nil"/>
              <w:bottom w:val="single" w:sz="4" w:space="0" w:color="808080"/>
              <w:right w:val="single" w:sz="4" w:space="0" w:color="808080"/>
            </w:tcBorders>
            <w:shd w:val="clear" w:color="000000" w:fill="FFFFFF"/>
            <w:noWrap/>
            <w:vAlign w:val="bottom"/>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Úpravna vody</w:t>
            </w:r>
          </w:p>
        </w:tc>
      </w:tr>
      <w:tr w:rsidR="00F66ACE" w:rsidRPr="00A47B0D" w:rsidTr="005B2FF4">
        <w:trPr>
          <w:trHeight w:val="300"/>
        </w:trPr>
        <w:tc>
          <w:tcPr>
            <w:tcW w:w="3980" w:type="dxa"/>
            <w:tcBorders>
              <w:top w:val="single" w:sz="4" w:space="0" w:color="auto"/>
              <w:left w:val="single" w:sz="4" w:space="0" w:color="808080"/>
              <w:bottom w:val="single" w:sz="4" w:space="0" w:color="808080"/>
              <w:right w:val="single" w:sz="4" w:space="0" w:color="808080"/>
            </w:tcBorders>
            <w:shd w:val="clear" w:color="000000" w:fill="FFFFFF"/>
            <w:noWrap/>
            <w:vAlign w:val="bottom"/>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Sušice - Svatobor</w:t>
            </w:r>
          </w:p>
        </w:tc>
        <w:tc>
          <w:tcPr>
            <w:tcW w:w="3300" w:type="dxa"/>
            <w:tcBorders>
              <w:top w:val="single" w:sz="4" w:space="0" w:color="auto"/>
              <w:left w:val="nil"/>
              <w:bottom w:val="single" w:sz="4" w:space="0" w:color="808080"/>
              <w:right w:val="single" w:sz="4" w:space="0" w:color="808080"/>
            </w:tcBorders>
            <w:shd w:val="clear" w:color="000000" w:fill="FFFFFF"/>
            <w:noWrap/>
            <w:vAlign w:val="bottom"/>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Vodovodní řady</w:t>
            </w:r>
          </w:p>
        </w:tc>
      </w:tr>
    </w:tbl>
    <w:p w:rsidR="006854A8" w:rsidRPr="00A47B0D" w:rsidRDefault="00697B25">
      <w:r w:rsidRPr="00A47B0D">
        <w:br w:type="page"/>
      </w:r>
    </w:p>
    <w:p w:rsidR="007E53F3" w:rsidRPr="00A47B0D" w:rsidRDefault="007E53F3" w:rsidP="007E53F3">
      <w:pPr>
        <w:pStyle w:val="Nadpis"/>
        <w:spacing w:before="120"/>
        <w:rPr>
          <w:color w:val="auto"/>
          <w:sz w:val="28"/>
          <w:szCs w:val="28"/>
        </w:rPr>
      </w:pPr>
      <w:r w:rsidRPr="00A47B0D">
        <w:rPr>
          <w:color w:val="auto"/>
          <w:sz w:val="28"/>
          <w:szCs w:val="28"/>
        </w:rPr>
        <w:lastRenderedPageBreak/>
        <w:t>Příloha č. 5</w:t>
      </w:r>
    </w:p>
    <w:p w:rsidR="007E53F3" w:rsidRPr="009C76E0" w:rsidRDefault="007E53F3" w:rsidP="007E53F3">
      <w:pPr>
        <w:pStyle w:val="Nadpis"/>
        <w:spacing w:before="120"/>
        <w:rPr>
          <w:color w:val="auto"/>
          <w:sz w:val="24"/>
          <w:szCs w:val="24"/>
        </w:rPr>
      </w:pPr>
      <w:r w:rsidRPr="00A47B0D">
        <w:rPr>
          <w:color w:val="auto"/>
          <w:sz w:val="24"/>
          <w:szCs w:val="24"/>
        </w:rPr>
        <w:t>Plán financování obnovy vodovodů a kanalizací</w:t>
      </w:r>
    </w:p>
    <w:p w:rsidR="007E53F3" w:rsidRDefault="007E53F3"/>
    <w:sectPr w:rsidR="007E53F3" w:rsidSect="00FC2D66">
      <w:endnotePr>
        <w:numFmt w:val="decimal"/>
      </w:endnotePr>
      <w:pgSz w:w="11907" w:h="16840" w:code="9"/>
      <w:pgMar w:top="1418" w:right="1418" w:bottom="1418" w:left="1418" w:header="907" w:footer="907"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4271" w:rsidRDefault="00534271">
      <w:r>
        <w:separator/>
      </w:r>
    </w:p>
  </w:endnote>
  <w:endnote w:type="continuationSeparator" w:id="0">
    <w:p w:rsidR="00534271" w:rsidRDefault="00534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BoldItalic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4271" w:rsidRDefault="00534271">
      <w:r>
        <w:separator/>
      </w:r>
    </w:p>
  </w:footnote>
  <w:footnote w:type="continuationSeparator" w:id="0">
    <w:p w:rsidR="00534271" w:rsidRDefault="005342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157EE428"/>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026C2976"/>
    <w:multiLevelType w:val="hybridMultilevel"/>
    <w:tmpl w:val="8EFE12D0"/>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
    <w:nsid w:val="05F12708"/>
    <w:multiLevelType w:val="hybridMultilevel"/>
    <w:tmpl w:val="2DDCC96C"/>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3">
    <w:nsid w:val="075F787A"/>
    <w:multiLevelType w:val="hybridMultilevel"/>
    <w:tmpl w:val="52C25292"/>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4">
    <w:nsid w:val="098858F0"/>
    <w:multiLevelType w:val="hybridMultilevel"/>
    <w:tmpl w:val="537C2AB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0D192549"/>
    <w:multiLevelType w:val="hybridMultilevel"/>
    <w:tmpl w:val="C704893E"/>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0E673949"/>
    <w:multiLevelType w:val="hybridMultilevel"/>
    <w:tmpl w:val="CCC2C76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7">
    <w:nsid w:val="10036F2D"/>
    <w:multiLevelType w:val="hybridMultilevel"/>
    <w:tmpl w:val="9BCEBF6A"/>
    <w:lvl w:ilvl="0" w:tplc="04050017">
      <w:start w:val="1"/>
      <w:numFmt w:val="lowerLetter"/>
      <w:lvlText w:val="%1)"/>
      <w:lvlJc w:val="left"/>
      <w:pPr>
        <w:tabs>
          <w:tab w:val="num" w:pos="1068"/>
        </w:tabs>
        <w:ind w:left="1068" w:hanging="360"/>
      </w:pPr>
      <w:rPr>
        <w:rFonts w:cs="Times New Roman" w:hint="default"/>
      </w:rPr>
    </w:lvl>
    <w:lvl w:ilvl="1" w:tplc="0405000F">
      <w:start w:val="1"/>
      <w:numFmt w:val="decimal"/>
      <w:lvlText w:val="%2."/>
      <w:lvlJc w:val="left"/>
      <w:pPr>
        <w:tabs>
          <w:tab w:val="num" w:pos="1788"/>
        </w:tabs>
        <w:ind w:left="1788" w:hanging="360"/>
      </w:pPr>
      <w:rPr>
        <w:rFonts w:cs="Times New Roman"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nsid w:val="129A5517"/>
    <w:multiLevelType w:val="hybridMultilevel"/>
    <w:tmpl w:val="05F045F2"/>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17BF298E"/>
    <w:multiLevelType w:val="multilevel"/>
    <w:tmpl w:val="02E42510"/>
    <w:lvl w:ilvl="0">
      <w:start w:val="1"/>
      <w:numFmt w:val="upperRoman"/>
      <w:lvlText w:val="%1."/>
      <w:legacy w:legacy="1" w:legacySpace="0" w:legacyIndent="0"/>
      <w:lvlJc w:val="left"/>
      <w:rPr>
        <w:rFonts w:cs="Times New Roman"/>
        <w:sz w:val="24"/>
        <w:szCs w:val="24"/>
      </w:rPr>
    </w:lvl>
    <w:lvl w:ilvl="1">
      <w:start w:val="1"/>
      <w:numFmt w:val="decimal"/>
      <w:lvlText w:val="(%2)"/>
      <w:legacy w:legacy="1" w:legacySpace="0" w:legacyIndent="0"/>
      <w:lvlJc w:val="left"/>
      <w:rPr>
        <w:rFonts w:cs="Times New Roman"/>
      </w:rPr>
    </w:lvl>
    <w:lvl w:ilvl="2">
      <w:start w:val="1"/>
      <w:numFmt w:val="lowerLetter"/>
      <w:lvlText w:val="%3)"/>
      <w:legacy w:legacy="1" w:legacySpace="0" w:legacyIndent="0"/>
      <w:lvlJc w:val="left"/>
      <w:rPr>
        <w:rFonts w:cs="Times New Roman"/>
      </w:rPr>
    </w:lvl>
    <w:lvl w:ilvl="3">
      <w:start w:val="1"/>
      <w:numFmt w:val="none"/>
      <w:lvlText w:val="."/>
      <w:legacy w:legacy="1" w:legacySpace="0" w:legacyIndent="0"/>
      <w:lvlJc w:val="left"/>
      <w:rPr>
        <w:rFonts w:cs="Times New Roman"/>
      </w:rPr>
    </w:lvl>
    <w:lvl w:ilvl="4">
      <w:start w:val="1"/>
      <w:numFmt w:val="none"/>
      <w:lvlText w:val="()"/>
      <w:legacy w:legacy="1" w:legacySpace="0" w:legacyIndent="0"/>
      <w:lvlJc w:val="left"/>
      <w:rPr>
        <w:rFonts w:cs="Times New Roman"/>
      </w:rPr>
    </w:lvl>
    <w:lvl w:ilvl="5">
      <w:start w:val="1"/>
      <w:numFmt w:val="lowerLetter"/>
      <w:lvlText w:val="(%6)"/>
      <w:legacy w:legacy="1" w:legacySpace="0" w:legacyIndent="0"/>
      <w:lvlJc w:val="left"/>
      <w:rPr>
        <w:rFonts w:cs="Times New Roman"/>
      </w:rPr>
    </w:lvl>
    <w:lvl w:ilvl="6">
      <w:start w:val="1"/>
      <w:numFmt w:val="lowerRoman"/>
      <w:lvlText w:val="%7)"/>
      <w:legacy w:legacy="1" w:legacySpace="0" w:legacyIndent="0"/>
      <w:lvlJc w:val="left"/>
      <w:rPr>
        <w:rFonts w:cs="Times New Roman"/>
      </w:rPr>
    </w:lvl>
    <w:lvl w:ilvl="7">
      <w:start w:val="1"/>
      <w:numFmt w:val="lowerLetter"/>
      <w:lvlText w:val="%8)"/>
      <w:legacy w:legacy="1" w:legacySpace="0" w:legacyIndent="0"/>
      <w:lvlJc w:val="left"/>
      <w:rPr>
        <w:rFonts w:cs="Times New Roman"/>
      </w:rPr>
    </w:lvl>
    <w:lvl w:ilvl="8">
      <w:start w:val="1"/>
      <w:numFmt w:val="lowerRoman"/>
      <w:lvlText w:val=")%9("/>
      <w:legacy w:legacy="1" w:legacySpace="0" w:legacyIndent="720"/>
      <w:lvlJc w:val="left"/>
      <w:pPr>
        <w:ind w:left="720" w:hanging="720"/>
      </w:pPr>
      <w:rPr>
        <w:rFonts w:cs="Times New Roman"/>
      </w:rPr>
    </w:lvl>
  </w:abstractNum>
  <w:abstractNum w:abstractNumId="10">
    <w:nsid w:val="1C2E351C"/>
    <w:multiLevelType w:val="hybridMultilevel"/>
    <w:tmpl w:val="475021F8"/>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11">
    <w:nsid w:val="22A30680"/>
    <w:multiLevelType w:val="singleLevel"/>
    <w:tmpl w:val="04050001"/>
    <w:lvl w:ilvl="0">
      <w:start w:val="1"/>
      <w:numFmt w:val="bullet"/>
      <w:lvlText w:val=""/>
      <w:lvlJc w:val="left"/>
      <w:pPr>
        <w:ind w:left="720" w:hanging="360"/>
      </w:pPr>
      <w:rPr>
        <w:rFonts w:ascii="Symbol" w:hAnsi="Symbol" w:hint="default"/>
      </w:rPr>
    </w:lvl>
  </w:abstractNum>
  <w:abstractNum w:abstractNumId="12">
    <w:nsid w:val="2B2E3678"/>
    <w:multiLevelType w:val="hybridMultilevel"/>
    <w:tmpl w:val="91BA2D1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2E8730A6"/>
    <w:multiLevelType w:val="hybridMultilevel"/>
    <w:tmpl w:val="F84ABAC4"/>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4">
    <w:nsid w:val="3ABD1E73"/>
    <w:multiLevelType w:val="hybridMultilevel"/>
    <w:tmpl w:val="A2EA6A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428E02BF"/>
    <w:multiLevelType w:val="hybridMultilevel"/>
    <w:tmpl w:val="1A08F79A"/>
    <w:lvl w:ilvl="0" w:tplc="CDA25FF8">
      <w:start w:val="3"/>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43597251"/>
    <w:multiLevelType w:val="hybridMultilevel"/>
    <w:tmpl w:val="A7A61164"/>
    <w:lvl w:ilvl="0" w:tplc="44004A60">
      <w:start w:val="1"/>
      <w:numFmt w:val="decimal"/>
      <w:lvlText w:val="%1)"/>
      <w:lvlJc w:val="left"/>
      <w:pPr>
        <w:tabs>
          <w:tab w:val="num" w:pos="1065"/>
        </w:tabs>
        <w:ind w:left="1065" w:hanging="360"/>
      </w:pPr>
      <w:rPr>
        <w:rFonts w:cs="Times New Roman" w:hint="default"/>
      </w:rPr>
    </w:lvl>
    <w:lvl w:ilvl="1" w:tplc="04050019" w:tentative="1">
      <w:start w:val="1"/>
      <w:numFmt w:val="lowerLetter"/>
      <w:lvlText w:val="%2."/>
      <w:lvlJc w:val="left"/>
      <w:pPr>
        <w:tabs>
          <w:tab w:val="num" w:pos="1785"/>
        </w:tabs>
        <w:ind w:left="1785" w:hanging="360"/>
      </w:pPr>
      <w:rPr>
        <w:rFonts w:cs="Times New Roman"/>
      </w:rPr>
    </w:lvl>
    <w:lvl w:ilvl="2" w:tplc="0405001B" w:tentative="1">
      <w:start w:val="1"/>
      <w:numFmt w:val="lowerRoman"/>
      <w:lvlText w:val="%3."/>
      <w:lvlJc w:val="right"/>
      <w:pPr>
        <w:tabs>
          <w:tab w:val="num" w:pos="2505"/>
        </w:tabs>
        <w:ind w:left="2505" w:hanging="180"/>
      </w:pPr>
      <w:rPr>
        <w:rFonts w:cs="Times New Roman"/>
      </w:rPr>
    </w:lvl>
    <w:lvl w:ilvl="3" w:tplc="0405000F" w:tentative="1">
      <w:start w:val="1"/>
      <w:numFmt w:val="decimal"/>
      <w:lvlText w:val="%4."/>
      <w:lvlJc w:val="left"/>
      <w:pPr>
        <w:tabs>
          <w:tab w:val="num" w:pos="3225"/>
        </w:tabs>
        <w:ind w:left="3225" w:hanging="360"/>
      </w:pPr>
      <w:rPr>
        <w:rFonts w:cs="Times New Roman"/>
      </w:rPr>
    </w:lvl>
    <w:lvl w:ilvl="4" w:tplc="04050019" w:tentative="1">
      <w:start w:val="1"/>
      <w:numFmt w:val="lowerLetter"/>
      <w:lvlText w:val="%5."/>
      <w:lvlJc w:val="left"/>
      <w:pPr>
        <w:tabs>
          <w:tab w:val="num" w:pos="3945"/>
        </w:tabs>
        <w:ind w:left="3945" w:hanging="360"/>
      </w:pPr>
      <w:rPr>
        <w:rFonts w:cs="Times New Roman"/>
      </w:rPr>
    </w:lvl>
    <w:lvl w:ilvl="5" w:tplc="0405001B" w:tentative="1">
      <w:start w:val="1"/>
      <w:numFmt w:val="lowerRoman"/>
      <w:lvlText w:val="%6."/>
      <w:lvlJc w:val="right"/>
      <w:pPr>
        <w:tabs>
          <w:tab w:val="num" w:pos="4665"/>
        </w:tabs>
        <w:ind w:left="4665" w:hanging="180"/>
      </w:pPr>
      <w:rPr>
        <w:rFonts w:cs="Times New Roman"/>
      </w:rPr>
    </w:lvl>
    <w:lvl w:ilvl="6" w:tplc="0405000F" w:tentative="1">
      <w:start w:val="1"/>
      <w:numFmt w:val="decimal"/>
      <w:lvlText w:val="%7."/>
      <w:lvlJc w:val="left"/>
      <w:pPr>
        <w:tabs>
          <w:tab w:val="num" w:pos="5385"/>
        </w:tabs>
        <w:ind w:left="5385" w:hanging="360"/>
      </w:pPr>
      <w:rPr>
        <w:rFonts w:cs="Times New Roman"/>
      </w:rPr>
    </w:lvl>
    <w:lvl w:ilvl="7" w:tplc="04050019" w:tentative="1">
      <w:start w:val="1"/>
      <w:numFmt w:val="lowerLetter"/>
      <w:lvlText w:val="%8."/>
      <w:lvlJc w:val="left"/>
      <w:pPr>
        <w:tabs>
          <w:tab w:val="num" w:pos="6105"/>
        </w:tabs>
        <w:ind w:left="6105" w:hanging="360"/>
      </w:pPr>
      <w:rPr>
        <w:rFonts w:cs="Times New Roman"/>
      </w:rPr>
    </w:lvl>
    <w:lvl w:ilvl="8" w:tplc="0405001B" w:tentative="1">
      <w:start w:val="1"/>
      <w:numFmt w:val="lowerRoman"/>
      <w:lvlText w:val="%9."/>
      <w:lvlJc w:val="right"/>
      <w:pPr>
        <w:tabs>
          <w:tab w:val="num" w:pos="6825"/>
        </w:tabs>
        <w:ind w:left="6825" w:hanging="180"/>
      </w:pPr>
      <w:rPr>
        <w:rFonts w:cs="Times New Roman"/>
      </w:rPr>
    </w:lvl>
  </w:abstractNum>
  <w:abstractNum w:abstractNumId="17">
    <w:nsid w:val="459105BD"/>
    <w:multiLevelType w:val="hybridMultilevel"/>
    <w:tmpl w:val="D3D2CC28"/>
    <w:lvl w:ilvl="0" w:tplc="94D2E2D6">
      <w:start w:val="3"/>
      <w:numFmt w:val="upperRoman"/>
      <w:lvlText w:val="%1."/>
      <w:lvlJc w:val="left"/>
      <w:pPr>
        <w:tabs>
          <w:tab w:val="num" w:pos="1080"/>
        </w:tabs>
        <w:ind w:left="1080" w:hanging="720"/>
      </w:pPr>
      <w:rPr>
        <w:rFonts w:ascii="Times New Roman" w:hAnsi="Times New Roman" w:cs="Times New Roman" w:hint="default"/>
        <w:sz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nsid w:val="5F0D407C"/>
    <w:multiLevelType w:val="hybridMultilevel"/>
    <w:tmpl w:val="0944BF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0A57751"/>
    <w:multiLevelType w:val="hybridMultilevel"/>
    <w:tmpl w:val="56207F9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69F10859"/>
    <w:multiLevelType w:val="hybridMultilevel"/>
    <w:tmpl w:val="EDE88D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C2F1AD4"/>
    <w:multiLevelType w:val="hybridMultilevel"/>
    <w:tmpl w:val="E06C1876"/>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2">
    <w:nsid w:val="6F572330"/>
    <w:multiLevelType w:val="hybridMultilevel"/>
    <w:tmpl w:val="4A54E6B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70485B64"/>
    <w:multiLevelType w:val="hybridMultilevel"/>
    <w:tmpl w:val="7EC4A5A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nsid w:val="704F54C4"/>
    <w:multiLevelType w:val="hybridMultilevel"/>
    <w:tmpl w:val="A7A61164"/>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rPr>
        <w:rFonts w:cs="Times New Roman"/>
      </w:rPr>
    </w:lvl>
    <w:lvl w:ilvl="2" w:tplc="0405001B" w:tentative="1">
      <w:start w:val="1"/>
      <w:numFmt w:val="lowerRoman"/>
      <w:lvlText w:val="%3."/>
      <w:lvlJc w:val="right"/>
      <w:pPr>
        <w:tabs>
          <w:tab w:val="num" w:pos="2505"/>
        </w:tabs>
        <w:ind w:left="2505" w:hanging="180"/>
      </w:pPr>
      <w:rPr>
        <w:rFonts w:cs="Times New Roman"/>
      </w:rPr>
    </w:lvl>
    <w:lvl w:ilvl="3" w:tplc="0405000F" w:tentative="1">
      <w:start w:val="1"/>
      <w:numFmt w:val="decimal"/>
      <w:lvlText w:val="%4."/>
      <w:lvlJc w:val="left"/>
      <w:pPr>
        <w:tabs>
          <w:tab w:val="num" w:pos="3225"/>
        </w:tabs>
        <w:ind w:left="3225" w:hanging="360"/>
      </w:pPr>
      <w:rPr>
        <w:rFonts w:cs="Times New Roman"/>
      </w:rPr>
    </w:lvl>
    <w:lvl w:ilvl="4" w:tplc="04050019" w:tentative="1">
      <w:start w:val="1"/>
      <w:numFmt w:val="lowerLetter"/>
      <w:lvlText w:val="%5."/>
      <w:lvlJc w:val="left"/>
      <w:pPr>
        <w:tabs>
          <w:tab w:val="num" w:pos="3945"/>
        </w:tabs>
        <w:ind w:left="3945" w:hanging="360"/>
      </w:pPr>
      <w:rPr>
        <w:rFonts w:cs="Times New Roman"/>
      </w:rPr>
    </w:lvl>
    <w:lvl w:ilvl="5" w:tplc="0405001B" w:tentative="1">
      <w:start w:val="1"/>
      <w:numFmt w:val="lowerRoman"/>
      <w:lvlText w:val="%6."/>
      <w:lvlJc w:val="right"/>
      <w:pPr>
        <w:tabs>
          <w:tab w:val="num" w:pos="4665"/>
        </w:tabs>
        <w:ind w:left="4665" w:hanging="180"/>
      </w:pPr>
      <w:rPr>
        <w:rFonts w:cs="Times New Roman"/>
      </w:rPr>
    </w:lvl>
    <w:lvl w:ilvl="6" w:tplc="0405000F" w:tentative="1">
      <w:start w:val="1"/>
      <w:numFmt w:val="decimal"/>
      <w:lvlText w:val="%7."/>
      <w:lvlJc w:val="left"/>
      <w:pPr>
        <w:tabs>
          <w:tab w:val="num" w:pos="5385"/>
        </w:tabs>
        <w:ind w:left="5385" w:hanging="360"/>
      </w:pPr>
      <w:rPr>
        <w:rFonts w:cs="Times New Roman"/>
      </w:rPr>
    </w:lvl>
    <w:lvl w:ilvl="7" w:tplc="04050019" w:tentative="1">
      <w:start w:val="1"/>
      <w:numFmt w:val="lowerLetter"/>
      <w:lvlText w:val="%8."/>
      <w:lvlJc w:val="left"/>
      <w:pPr>
        <w:tabs>
          <w:tab w:val="num" w:pos="6105"/>
        </w:tabs>
        <w:ind w:left="6105" w:hanging="360"/>
      </w:pPr>
      <w:rPr>
        <w:rFonts w:cs="Times New Roman"/>
      </w:rPr>
    </w:lvl>
    <w:lvl w:ilvl="8" w:tplc="0405001B" w:tentative="1">
      <w:start w:val="1"/>
      <w:numFmt w:val="lowerRoman"/>
      <w:lvlText w:val="%9."/>
      <w:lvlJc w:val="right"/>
      <w:pPr>
        <w:tabs>
          <w:tab w:val="num" w:pos="6825"/>
        </w:tabs>
        <w:ind w:left="6825" w:hanging="180"/>
      </w:pPr>
      <w:rPr>
        <w:rFonts w:cs="Times New Roman"/>
      </w:rPr>
    </w:lvl>
  </w:abstractNum>
  <w:abstractNum w:abstractNumId="25">
    <w:nsid w:val="71627E1F"/>
    <w:multiLevelType w:val="hybridMultilevel"/>
    <w:tmpl w:val="BDFE459C"/>
    <w:lvl w:ilvl="0" w:tplc="59A0BE08">
      <w:start w:val="1"/>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nsid w:val="7302645E"/>
    <w:multiLevelType w:val="hybridMultilevel"/>
    <w:tmpl w:val="606A32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9"/>
  </w:num>
  <w:num w:numId="16">
    <w:abstractNumId w:val="0"/>
  </w:num>
  <w:num w:numId="17">
    <w:abstractNumId w:val="11"/>
  </w:num>
  <w:num w:numId="18">
    <w:abstractNumId w:val="12"/>
  </w:num>
  <w:num w:numId="19">
    <w:abstractNumId w:val="7"/>
  </w:num>
  <w:num w:numId="20">
    <w:abstractNumId w:val="10"/>
  </w:num>
  <w:num w:numId="21">
    <w:abstractNumId w:val="15"/>
  </w:num>
  <w:num w:numId="22">
    <w:abstractNumId w:val="8"/>
  </w:num>
  <w:num w:numId="23">
    <w:abstractNumId w:val="25"/>
  </w:num>
  <w:num w:numId="24">
    <w:abstractNumId w:val="16"/>
  </w:num>
  <w:num w:numId="25">
    <w:abstractNumId w:val="24"/>
  </w:num>
  <w:num w:numId="26">
    <w:abstractNumId w:val="22"/>
  </w:num>
  <w:num w:numId="27">
    <w:abstractNumId w:val="5"/>
  </w:num>
  <w:num w:numId="28">
    <w:abstractNumId w:val="19"/>
  </w:num>
  <w:num w:numId="29">
    <w:abstractNumId w:val="1"/>
  </w:num>
  <w:num w:numId="30">
    <w:abstractNumId w:val="6"/>
  </w:num>
  <w:num w:numId="31">
    <w:abstractNumId w:val="3"/>
  </w:num>
  <w:num w:numId="32">
    <w:abstractNumId w:val="4"/>
  </w:num>
  <w:num w:numId="33">
    <w:abstractNumId w:val="13"/>
  </w:num>
  <w:num w:numId="34">
    <w:abstractNumId w:val="23"/>
  </w:num>
  <w:num w:numId="35">
    <w:abstractNumId w:val="14"/>
  </w:num>
  <w:num w:numId="36">
    <w:abstractNumId w:val="2"/>
  </w:num>
  <w:num w:numId="37">
    <w:abstractNumId w:val="21"/>
  </w:num>
  <w:num w:numId="38">
    <w:abstractNumId w:val="17"/>
  </w:num>
  <w:num w:numId="39">
    <w:abstractNumId w:val="26"/>
  </w:num>
  <w:num w:numId="40">
    <w:abstractNumId w:val="20"/>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doNotValidateAgainstSchema/>
  <w:doNotDemarcateInvalidXml/>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826"/>
    <w:rsid w:val="00006E5B"/>
    <w:rsid w:val="000101A2"/>
    <w:rsid w:val="00014254"/>
    <w:rsid w:val="000146D4"/>
    <w:rsid w:val="000168A3"/>
    <w:rsid w:val="00016977"/>
    <w:rsid w:val="00044723"/>
    <w:rsid w:val="0004524B"/>
    <w:rsid w:val="000472CF"/>
    <w:rsid w:val="000500F9"/>
    <w:rsid w:val="00054E53"/>
    <w:rsid w:val="00055AAC"/>
    <w:rsid w:val="000632C5"/>
    <w:rsid w:val="0006760C"/>
    <w:rsid w:val="000810AB"/>
    <w:rsid w:val="00092C61"/>
    <w:rsid w:val="00094250"/>
    <w:rsid w:val="00094346"/>
    <w:rsid w:val="000946C4"/>
    <w:rsid w:val="000A485D"/>
    <w:rsid w:val="000A4ADF"/>
    <w:rsid w:val="000A78FD"/>
    <w:rsid w:val="000C166E"/>
    <w:rsid w:val="000C3B84"/>
    <w:rsid w:val="000D2310"/>
    <w:rsid w:val="000D5372"/>
    <w:rsid w:val="000E3466"/>
    <w:rsid w:val="000E4060"/>
    <w:rsid w:val="000E773A"/>
    <w:rsid w:val="000E7A6A"/>
    <w:rsid w:val="000F0ADE"/>
    <w:rsid w:val="000F5B28"/>
    <w:rsid w:val="001037E4"/>
    <w:rsid w:val="00105574"/>
    <w:rsid w:val="00110E6D"/>
    <w:rsid w:val="00115F35"/>
    <w:rsid w:val="00126EF3"/>
    <w:rsid w:val="0013627E"/>
    <w:rsid w:val="00136AF9"/>
    <w:rsid w:val="00137A6D"/>
    <w:rsid w:val="00140253"/>
    <w:rsid w:val="00140FF0"/>
    <w:rsid w:val="00156651"/>
    <w:rsid w:val="00157658"/>
    <w:rsid w:val="001638D5"/>
    <w:rsid w:val="0017529A"/>
    <w:rsid w:val="0017753F"/>
    <w:rsid w:val="00177B00"/>
    <w:rsid w:val="0018389D"/>
    <w:rsid w:val="00183C12"/>
    <w:rsid w:val="00184788"/>
    <w:rsid w:val="00184C5D"/>
    <w:rsid w:val="00186CA8"/>
    <w:rsid w:val="001902AD"/>
    <w:rsid w:val="00195AFA"/>
    <w:rsid w:val="0019639A"/>
    <w:rsid w:val="001A03B5"/>
    <w:rsid w:val="001A2442"/>
    <w:rsid w:val="001A312D"/>
    <w:rsid w:val="001B0538"/>
    <w:rsid w:val="001F0AB7"/>
    <w:rsid w:val="001F117B"/>
    <w:rsid w:val="00203BE6"/>
    <w:rsid w:val="00205C1C"/>
    <w:rsid w:val="00220450"/>
    <w:rsid w:val="00224AE8"/>
    <w:rsid w:val="002351F3"/>
    <w:rsid w:val="00243826"/>
    <w:rsid w:val="002544B6"/>
    <w:rsid w:val="0025797B"/>
    <w:rsid w:val="00260C5E"/>
    <w:rsid w:val="0026618E"/>
    <w:rsid w:val="00267300"/>
    <w:rsid w:val="00267E43"/>
    <w:rsid w:val="00280760"/>
    <w:rsid w:val="0029102B"/>
    <w:rsid w:val="00291193"/>
    <w:rsid w:val="00292615"/>
    <w:rsid w:val="00293283"/>
    <w:rsid w:val="0029394C"/>
    <w:rsid w:val="002B4623"/>
    <w:rsid w:val="002B5CCB"/>
    <w:rsid w:val="002B6390"/>
    <w:rsid w:val="002C33B7"/>
    <w:rsid w:val="002D4B94"/>
    <w:rsid w:val="002D66BD"/>
    <w:rsid w:val="002E02FE"/>
    <w:rsid w:val="002E1441"/>
    <w:rsid w:val="002E1CD5"/>
    <w:rsid w:val="002F2372"/>
    <w:rsid w:val="00300D4F"/>
    <w:rsid w:val="003022E5"/>
    <w:rsid w:val="00302A0E"/>
    <w:rsid w:val="00304BF9"/>
    <w:rsid w:val="00310B81"/>
    <w:rsid w:val="00330647"/>
    <w:rsid w:val="003366FB"/>
    <w:rsid w:val="0035078D"/>
    <w:rsid w:val="00352024"/>
    <w:rsid w:val="00380781"/>
    <w:rsid w:val="00383233"/>
    <w:rsid w:val="00384BD8"/>
    <w:rsid w:val="0038558B"/>
    <w:rsid w:val="00391A68"/>
    <w:rsid w:val="003967EE"/>
    <w:rsid w:val="00396CA9"/>
    <w:rsid w:val="003A07AD"/>
    <w:rsid w:val="003B0EC1"/>
    <w:rsid w:val="003B2D82"/>
    <w:rsid w:val="003B3078"/>
    <w:rsid w:val="003C4840"/>
    <w:rsid w:val="003C61AF"/>
    <w:rsid w:val="003E38F2"/>
    <w:rsid w:val="003E54D3"/>
    <w:rsid w:val="003F0B14"/>
    <w:rsid w:val="003F2155"/>
    <w:rsid w:val="003F3AF2"/>
    <w:rsid w:val="003F7E27"/>
    <w:rsid w:val="00401FBD"/>
    <w:rsid w:val="0040227C"/>
    <w:rsid w:val="00410142"/>
    <w:rsid w:val="00412E33"/>
    <w:rsid w:val="00414614"/>
    <w:rsid w:val="00421EB3"/>
    <w:rsid w:val="00422E32"/>
    <w:rsid w:val="00425A3C"/>
    <w:rsid w:val="00426075"/>
    <w:rsid w:val="004329F9"/>
    <w:rsid w:val="0043310E"/>
    <w:rsid w:val="0043313F"/>
    <w:rsid w:val="0044215F"/>
    <w:rsid w:val="004556F5"/>
    <w:rsid w:val="00481AF6"/>
    <w:rsid w:val="004831B1"/>
    <w:rsid w:val="00487C0E"/>
    <w:rsid w:val="004A443E"/>
    <w:rsid w:val="004A511E"/>
    <w:rsid w:val="004A7C10"/>
    <w:rsid w:val="004B1704"/>
    <w:rsid w:val="004B6300"/>
    <w:rsid w:val="004B7C80"/>
    <w:rsid w:val="004C0FF1"/>
    <w:rsid w:val="004C3DAE"/>
    <w:rsid w:val="004C691C"/>
    <w:rsid w:val="004C738B"/>
    <w:rsid w:val="004D4F41"/>
    <w:rsid w:val="004E4F78"/>
    <w:rsid w:val="00504077"/>
    <w:rsid w:val="00505B93"/>
    <w:rsid w:val="00505E06"/>
    <w:rsid w:val="0051142D"/>
    <w:rsid w:val="00517989"/>
    <w:rsid w:val="005269FB"/>
    <w:rsid w:val="00527E35"/>
    <w:rsid w:val="0053125D"/>
    <w:rsid w:val="00534271"/>
    <w:rsid w:val="0056280F"/>
    <w:rsid w:val="005672E4"/>
    <w:rsid w:val="005737B2"/>
    <w:rsid w:val="0059197F"/>
    <w:rsid w:val="005A29C7"/>
    <w:rsid w:val="005A30D3"/>
    <w:rsid w:val="005B396E"/>
    <w:rsid w:val="005B4579"/>
    <w:rsid w:val="005B4699"/>
    <w:rsid w:val="005B4A19"/>
    <w:rsid w:val="005C06C9"/>
    <w:rsid w:val="005C6DA5"/>
    <w:rsid w:val="005C7A4E"/>
    <w:rsid w:val="005F1E56"/>
    <w:rsid w:val="005F28A3"/>
    <w:rsid w:val="0060297E"/>
    <w:rsid w:val="00607805"/>
    <w:rsid w:val="0061247C"/>
    <w:rsid w:val="006134DE"/>
    <w:rsid w:val="00614B91"/>
    <w:rsid w:val="00616CDF"/>
    <w:rsid w:val="006206D6"/>
    <w:rsid w:val="00621F71"/>
    <w:rsid w:val="00626276"/>
    <w:rsid w:val="00636499"/>
    <w:rsid w:val="00650FF5"/>
    <w:rsid w:val="006551B2"/>
    <w:rsid w:val="0065765F"/>
    <w:rsid w:val="00660CF0"/>
    <w:rsid w:val="00664BE3"/>
    <w:rsid w:val="00671C43"/>
    <w:rsid w:val="0067640A"/>
    <w:rsid w:val="00677683"/>
    <w:rsid w:val="00681E33"/>
    <w:rsid w:val="006854A8"/>
    <w:rsid w:val="006979AE"/>
    <w:rsid w:val="00697B25"/>
    <w:rsid w:val="006A0987"/>
    <w:rsid w:val="006A3AF8"/>
    <w:rsid w:val="006A3DDB"/>
    <w:rsid w:val="006B180F"/>
    <w:rsid w:val="006B6BB3"/>
    <w:rsid w:val="006C5370"/>
    <w:rsid w:val="006C5BFE"/>
    <w:rsid w:val="006D5AD6"/>
    <w:rsid w:val="006E1442"/>
    <w:rsid w:val="006E360E"/>
    <w:rsid w:val="006F1374"/>
    <w:rsid w:val="006F1CAA"/>
    <w:rsid w:val="006F6B7D"/>
    <w:rsid w:val="006F743D"/>
    <w:rsid w:val="007031BD"/>
    <w:rsid w:val="00703A49"/>
    <w:rsid w:val="00707D31"/>
    <w:rsid w:val="00710E6C"/>
    <w:rsid w:val="007134C7"/>
    <w:rsid w:val="00721548"/>
    <w:rsid w:val="007302BF"/>
    <w:rsid w:val="00730F81"/>
    <w:rsid w:val="00740936"/>
    <w:rsid w:val="00740DB1"/>
    <w:rsid w:val="00750326"/>
    <w:rsid w:val="00757522"/>
    <w:rsid w:val="00771886"/>
    <w:rsid w:val="00776DBC"/>
    <w:rsid w:val="0078049E"/>
    <w:rsid w:val="00782B50"/>
    <w:rsid w:val="00782C98"/>
    <w:rsid w:val="00791930"/>
    <w:rsid w:val="007A520A"/>
    <w:rsid w:val="007C7671"/>
    <w:rsid w:val="007C7CE2"/>
    <w:rsid w:val="007D1B84"/>
    <w:rsid w:val="007D5BB8"/>
    <w:rsid w:val="007D7078"/>
    <w:rsid w:val="007D799D"/>
    <w:rsid w:val="007E53F3"/>
    <w:rsid w:val="00803FD1"/>
    <w:rsid w:val="008165E5"/>
    <w:rsid w:val="00821BE0"/>
    <w:rsid w:val="008229E2"/>
    <w:rsid w:val="008257F3"/>
    <w:rsid w:val="008320EA"/>
    <w:rsid w:val="00833D77"/>
    <w:rsid w:val="00841F38"/>
    <w:rsid w:val="00843CBF"/>
    <w:rsid w:val="00846135"/>
    <w:rsid w:val="00854256"/>
    <w:rsid w:val="00854882"/>
    <w:rsid w:val="00854D17"/>
    <w:rsid w:val="00855330"/>
    <w:rsid w:val="00856153"/>
    <w:rsid w:val="00861BB7"/>
    <w:rsid w:val="00870B1E"/>
    <w:rsid w:val="00880786"/>
    <w:rsid w:val="00892145"/>
    <w:rsid w:val="0089502D"/>
    <w:rsid w:val="008955D3"/>
    <w:rsid w:val="0089563B"/>
    <w:rsid w:val="008B0050"/>
    <w:rsid w:val="008B0525"/>
    <w:rsid w:val="008B1429"/>
    <w:rsid w:val="008B2622"/>
    <w:rsid w:val="008B54F8"/>
    <w:rsid w:val="008B7296"/>
    <w:rsid w:val="008C6794"/>
    <w:rsid w:val="008C6E57"/>
    <w:rsid w:val="008D58CE"/>
    <w:rsid w:val="008E09DD"/>
    <w:rsid w:val="008E7F7A"/>
    <w:rsid w:val="008F0F74"/>
    <w:rsid w:val="0090336C"/>
    <w:rsid w:val="009041E8"/>
    <w:rsid w:val="009142A5"/>
    <w:rsid w:val="00924CFF"/>
    <w:rsid w:val="00927D4B"/>
    <w:rsid w:val="00944AA5"/>
    <w:rsid w:val="0095144A"/>
    <w:rsid w:val="00953B17"/>
    <w:rsid w:val="00956E71"/>
    <w:rsid w:val="00975004"/>
    <w:rsid w:val="00977557"/>
    <w:rsid w:val="00977BD1"/>
    <w:rsid w:val="00986542"/>
    <w:rsid w:val="00987AA3"/>
    <w:rsid w:val="0099008D"/>
    <w:rsid w:val="00990562"/>
    <w:rsid w:val="0099082C"/>
    <w:rsid w:val="00991D7C"/>
    <w:rsid w:val="009940A8"/>
    <w:rsid w:val="00995CA3"/>
    <w:rsid w:val="009A06A6"/>
    <w:rsid w:val="009A2D4A"/>
    <w:rsid w:val="009A2F9B"/>
    <w:rsid w:val="009A76A4"/>
    <w:rsid w:val="009B4BE1"/>
    <w:rsid w:val="009B6FC5"/>
    <w:rsid w:val="009C37C9"/>
    <w:rsid w:val="009C3A51"/>
    <w:rsid w:val="009C76E0"/>
    <w:rsid w:val="009D2233"/>
    <w:rsid w:val="009E1A87"/>
    <w:rsid w:val="009E5294"/>
    <w:rsid w:val="009F23C0"/>
    <w:rsid w:val="009F48A3"/>
    <w:rsid w:val="00A01235"/>
    <w:rsid w:val="00A14D8C"/>
    <w:rsid w:val="00A25543"/>
    <w:rsid w:val="00A3222E"/>
    <w:rsid w:val="00A3641F"/>
    <w:rsid w:val="00A4158E"/>
    <w:rsid w:val="00A44857"/>
    <w:rsid w:val="00A47B0D"/>
    <w:rsid w:val="00A55D98"/>
    <w:rsid w:val="00A665FE"/>
    <w:rsid w:val="00A76DFA"/>
    <w:rsid w:val="00A8106A"/>
    <w:rsid w:val="00A83563"/>
    <w:rsid w:val="00A83575"/>
    <w:rsid w:val="00AA093B"/>
    <w:rsid w:val="00AA21DB"/>
    <w:rsid w:val="00AB29A6"/>
    <w:rsid w:val="00AC07F1"/>
    <w:rsid w:val="00AC2357"/>
    <w:rsid w:val="00AC320B"/>
    <w:rsid w:val="00AD132A"/>
    <w:rsid w:val="00AD1C04"/>
    <w:rsid w:val="00AD6F98"/>
    <w:rsid w:val="00AE20BA"/>
    <w:rsid w:val="00AF30D8"/>
    <w:rsid w:val="00B01FBD"/>
    <w:rsid w:val="00B04EC0"/>
    <w:rsid w:val="00B11699"/>
    <w:rsid w:val="00B12B2D"/>
    <w:rsid w:val="00B14CD6"/>
    <w:rsid w:val="00B33E8A"/>
    <w:rsid w:val="00B42284"/>
    <w:rsid w:val="00B46B0B"/>
    <w:rsid w:val="00B47EAA"/>
    <w:rsid w:val="00B53ACB"/>
    <w:rsid w:val="00B57D4A"/>
    <w:rsid w:val="00B61B98"/>
    <w:rsid w:val="00B85F9E"/>
    <w:rsid w:val="00B8671F"/>
    <w:rsid w:val="00B86957"/>
    <w:rsid w:val="00B94991"/>
    <w:rsid w:val="00BA2734"/>
    <w:rsid w:val="00BA5732"/>
    <w:rsid w:val="00BA6FE2"/>
    <w:rsid w:val="00BD05DF"/>
    <w:rsid w:val="00BD2087"/>
    <w:rsid w:val="00BD4037"/>
    <w:rsid w:val="00BD5ED2"/>
    <w:rsid w:val="00BE4174"/>
    <w:rsid w:val="00BE74EF"/>
    <w:rsid w:val="00BE7E5F"/>
    <w:rsid w:val="00C05B7C"/>
    <w:rsid w:val="00C12953"/>
    <w:rsid w:val="00C12AC7"/>
    <w:rsid w:val="00C23802"/>
    <w:rsid w:val="00C249CB"/>
    <w:rsid w:val="00C24BB9"/>
    <w:rsid w:val="00C267D2"/>
    <w:rsid w:val="00C40234"/>
    <w:rsid w:val="00C4276D"/>
    <w:rsid w:val="00C4407C"/>
    <w:rsid w:val="00C53E37"/>
    <w:rsid w:val="00C549C3"/>
    <w:rsid w:val="00C612B1"/>
    <w:rsid w:val="00C630D7"/>
    <w:rsid w:val="00C67A28"/>
    <w:rsid w:val="00C71E20"/>
    <w:rsid w:val="00C723A3"/>
    <w:rsid w:val="00C750AB"/>
    <w:rsid w:val="00C774FF"/>
    <w:rsid w:val="00C820FD"/>
    <w:rsid w:val="00C856B2"/>
    <w:rsid w:val="00CA09FE"/>
    <w:rsid w:val="00CA2DAC"/>
    <w:rsid w:val="00CC393D"/>
    <w:rsid w:val="00CC7BF6"/>
    <w:rsid w:val="00CD0A9D"/>
    <w:rsid w:val="00CD6F88"/>
    <w:rsid w:val="00CE115A"/>
    <w:rsid w:val="00D05909"/>
    <w:rsid w:val="00D06059"/>
    <w:rsid w:val="00D121BD"/>
    <w:rsid w:val="00D13401"/>
    <w:rsid w:val="00D13969"/>
    <w:rsid w:val="00D1404F"/>
    <w:rsid w:val="00D16553"/>
    <w:rsid w:val="00D22111"/>
    <w:rsid w:val="00D23B9D"/>
    <w:rsid w:val="00D2773F"/>
    <w:rsid w:val="00D30A50"/>
    <w:rsid w:val="00D40842"/>
    <w:rsid w:val="00D422E0"/>
    <w:rsid w:val="00D425BE"/>
    <w:rsid w:val="00D46A71"/>
    <w:rsid w:val="00D606D1"/>
    <w:rsid w:val="00D735F2"/>
    <w:rsid w:val="00D74B2D"/>
    <w:rsid w:val="00D825D8"/>
    <w:rsid w:val="00D865FF"/>
    <w:rsid w:val="00D926D2"/>
    <w:rsid w:val="00DB4816"/>
    <w:rsid w:val="00DC5504"/>
    <w:rsid w:val="00DD1700"/>
    <w:rsid w:val="00DD488B"/>
    <w:rsid w:val="00DE37F3"/>
    <w:rsid w:val="00DE7D85"/>
    <w:rsid w:val="00DF4037"/>
    <w:rsid w:val="00E10E2B"/>
    <w:rsid w:val="00E1297D"/>
    <w:rsid w:val="00E15B9A"/>
    <w:rsid w:val="00E23CF4"/>
    <w:rsid w:val="00E30459"/>
    <w:rsid w:val="00E37C24"/>
    <w:rsid w:val="00E41237"/>
    <w:rsid w:val="00E53C1F"/>
    <w:rsid w:val="00E54E6C"/>
    <w:rsid w:val="00E727C3"/>
    <w:rsid w:val="00E7374C"/>
    <w:rsid w:val="00E80083"/>
    <w:rsid w:val="00E9730C"/>
    <w:rsid w:val="00EB4C12"/>
    <w:rsid w:val="00ED4C66"/>
    <w:rsid w:val="00ED7B46"/>
    <w:rsid w:val="00EF03AD"/>
    <w:rsid w:val="00EF0D3D"/>
    <w:rsid w:val="00EF34E9"/>
    <w:rsid w:val="00F05EFC"/>
    <w:rsid w:val="00F10C21"/>
    <w:rsid w:val="00F14C54"/>
    <w:rsid w:val="00F2363A"/>
    <w:rsid w:val="00F3201A"/>
    <w:rsid w:val="00F40D55"/>
    <w:rsid w:val="00F66ACE"/>
    <w:rsid w:val="00F71FF6"/>
    <w:rsid w:val="00F74DCE"/>
    <w:rsid w:val="00FA3CA0"/>
    <w:rsid w:val="00FA6B33"/>
    <w:rsid w:val="00FB1446"/>
    <w:rsid w:val="00FB34C8"/>
    <w:rsid w:val="00FC2D66"/>
    <w:rsid w:val="00FE05FE"/>
    <w:rsid w:val="00FF5D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3826"/>
    <w:pPr>
      <w:spacing w:after="120" w:line="240" w:lineRule="auto"/>
    </w:pPr>
    <w:rPr>
      <w:rFonts w:ascii="Arial" w:hAnsi="Arial" w:cs="Arial"/>
      <w:sz w:val="20"/>
      <w:szCs w:val="20"/>
    </w:rPr>
  </w:style>
  <w:style w:type="paragraph" w:styleId="Nadpis1">
    <w:name w:val="heading 1"/>
    <w:basedOn w:val="Normln"/>
    <w:next w:val="Normln"/>
    <w:link w:val="Nadpis1Char"/>
    <w:uiPriority w:val="99"/>
    <w:qFormat/>
    <w:rsid w:val="004831B1"/>
    <w:pPr>
      <w:keepNext/>
      <w:autoSpaceDE w:val="0"/>
      <w:autoSpaceDN w:val="0"/>
      <w:adjustRightInd w:val="0"/>
      <w:spacing w:after="0"/>
      <w:jc w:val="center"/>
      <w:outlineLvl w:val="0"/>
    </w:pPr>
    <w:rPr>
      <w:rFonts w:ascii="Arial-BoldItalicMT" w:hAnsi="Arial-BoldItalicMT" w:cs="Times New Roman"/>
      <w:b/>
      <w:bCs/>
      <w:i/>
      <w:iCs/>
      <w:sz w:val="48"/>
      <w:szCs w:val="48"/>
    </w:rPr>
  </w:style>
  <w:style w:type="paragraph" w:styleId="Nadpis2">
    <w:name w:val="heading 2"/>
    <w:basedOn w:val="Normln"/>
    <w:next w:val="Normln"/>
    <w:link w:val="Nadpis2Char"/>
    <w:uiPriority w:val="99"/>
    <w:qFormat/>
    <w:rsid w:val="004831B1"/>
    <w:pPr>
      <w:keepNext/>
      <w:autoSpaceDE w:val="0"/>
      <w:autoSpaceDN w:val="0"/>
      <w:adjustRightInd w:val="0"/>
      <w:spacing w:after="0"/>
      <w:jc w:val="center"/>
      <w:outlineLvl w:val="1"/>
    </w:pPr>
    <w:rPr>
      <w:rFonts w:ascii="Arial-BoldItalicMT" w:hAnsi="Arial-BoldItalicMT" w:cs="Times New Roman"/>
      <w:sz w:val="28"/>
      <w:szCs w:val="44"/>
    </w:rPr>
  </w:style>
  <w:style w:type="paragraph" w:styleId="Nadpis3">
    <w:name w:val="heading 3"/>
    <w:basedOn w:val="Normln"/>
    <w:next w:val="Normln"/>
    <w:link w:val="Nadpis3Char"/>
    <w:uiPriority w:val="99"/>
    <w:qFormat/>
    <w:rsid w:val="00243826"/>
    <w:pPr>
      <w:keepNext/>
      <w:jc w:val="both"/>
      <w:outlineLvl w:val="2"/>
    </w:pPr>
    <w:rPr>
      <w:b/>
      <w:bCs/>
    </w:rPr>
  </w:style>
  <w:style w:type="paragraph" w:styleId="Nadpis4">
    <w:name w:val="heading 4"/>
    <w:basedOn w:val="Normln"/>
    <w:next w:val="Normln"/>
    <w:link w:val="Nadpis4Char"/>
    <w:uiPriority w:val="99"/>
    <w:qFormat/>
    <w:rsid w:val="00243826"/>
    <w:pPr>
      <w:keepNext/>
      <w:jc w:val="center"/>
      <w:outlineLvl w:val="3"/>
    </w:pPr>
    <w:rPr>
      <w:b/>
      <w:bCs/>
      <w:color w:val="000000"/>
      <w:sz w:val="22"/>
      <w:szCs w:val="22"/>
    </w:rPr>
  </w:style>
  <w:style w:type="paragraph" w:styleId="Nadpis5">
    <w:name w:val="heading 5"/>
    <w:basedOn w:val="Normln"/>
    <w:next w:val="Normln"/>
    <w:link w:val="Nadpis5Char"/>
    <w:uiPriority w:val="99"/>
    <w:qFormat/>
    <w:rsid w:val="004831B1"/>
    <w:pPr>
      <w:keepNext/>
      <w:spacing w:after="0"/>
      <w:jc w:val="center"/>
      <w:outlineLvl w:val="4"/>
    </w:pPr>
    <w:rPr>
      <w:b/>
      <w:bCs/>
      <w:sz w:val="16"/>
    </w:rPr>
  </w:style>
  <w:style w:type="paragraph" w:styleId="Nadpis6">
    <w:name w:val="heading 6"/>
    <w:basedOn w:val="Normln"/>
    <w:next w:val="Normln"/>
    <w:link w:val="Nadpis6Char"/>
    <w:uiPriority w:val="99"/>
    <w:qFormat/>
    <w:rsid w:val="004831B1"/>
    <w:pPr>
      <w:keepNext/>
      <w:spacing w:after="0"/>
      <w:jc w:val="center"/>
      <w:outlineLvl w:val="5"/>
    </w:pPr>
    <w:rPr>
      <w:b/>
      <w:bCs/>
    </w:rPr>
  </w:style>
  <w:style w:type="paragraph" w:styleId="Nadpis7">
    <w:name w:val="heading 7"/>
    <w:basedOn w:val="Normln"/>
    <w:next w:val="Normln"/>
    <w:link w:val="Nadpis7Char"/>
    <w:uiPriority w:val="99"/>
    <w:qFormat/>
    <w:rsid w:val="004831B1"/>
    <w:pPr>
      <w:keepNext/>
      <w:spacing w:after="0"/>
      <w:ind w:left="395"/>
      <w:outlineLvl w:val="6"/>
    </w:pPr>
    <w:rPr>
      <w:rFonts w:cs="Times New Roman"/>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Pr>
      <w:rFonts w:asciiTheme="majorHAnsi" w:eastAsiaTheme="majorEastAsia" w:hAnsiTheme="majorHAnsi" w:cstheme="majorBidi"/>
      <w:b/>
      <w:bCs/>
      <w:kern w:val="32"/>
      <w:sz w:val="32"/>
      <w:szCs w:val="32"/>
    </w:rPr>
  </w:style>
  <w:style w:type="character" w:customStyle="1" w:styleId="Nadpis2Char">
    <w:name w:val="Nadpis 2 Char"/>
    <w:basedOn w:val="Standardnpsmoodstavce"/>
    <w:link w:val="Nadpis2"/>
    <w:uiPriority w:val="9"/>
    <w:semiHidden/>
    <w:rPr>
      <w:rFonts w:asciiTheme="majorHAnsi" w:eastAsiaTheme="majorEastAsia" w:hAnsiTheme="majorHAnsi" w:cstheme="majorBidi"/>
      <w:b/>
      <w:bCs/>
      <w:i/>
      <w:iCs/>
      <w:sz w:val="28"/>
      <w:szCs w:val="28"/>
    </w:rPr>
  </w:style>
  <w:style w:type="character" w:customStyle="1" w:styleId="Nadpis3Char">
    <w:name w:val="Nadpis 3 Char"/>
    <w:basedOn w:val="Standardnpsmoodstavce"/>
    <w:link w:val="Nadpis3"/>
    <w:uiPriority w:val="9"/>
    <w:semiHidden/>
    <w:rPr>
      <w:rFonts w:asciiTheme="majorHAnsi" w:eastAsiaTheme="majorEastAsia" w:hAnsiTheme="majorHAnsi" w:cstheme="majorBidi"/>
      <w:b/>
      <w:bCs/>
      <w:sz w:val="26"/>
      <w:szCs w:val="26"/>
    </w:rPr>
  </w:style>
  <w:style w:type="character" w:customStyle="1" w:styleId="Nadpis4Char">
    <w:name w:val="Nadpis 4 Char"/>
    <w:basedOn w:val="Standardnpsmoodstavce"/>
    <w:link w:val="Nadpis4"/>
    <w:rPr>
      <w:rFonts w:asciiTheme="minorHAnsi" w:eastAsiaTheme="minorEastAsia" w:hAnsiTheme="minorHAnsi" w:cstheme="minorBidi"/>
      <w:b/>
      <w:bCs/>
      <w:sz w:val="28"/>
      <w:szCs w:val="28"/>
    </w:rPr>
  </w:style>
  <w:style w:type="character" w:customStyle="1" w:styleId="Nadpis5Char">
    <w:name w:val="Nadpis 5 Char"/>
    <w:basedOn w:val="Standardnpsmoodstavce"/>
    <w:link w:val="Nadpis5"/>
    <w:uiPriority w:val="9"/>
    <w:semiHidden/>
    <w:rPr>
      <w:rFonts w:asciiTheme="minorHAnsi" w:eastAsiaTheme="minorEastAsia" w:hAnsiTheme="minorHAnsi" w:cstheme="minorBidi"/>
      <w:b/>
      <w:bCs/>
      <w:i/>
      <w:iCs/>
      <w:sz w:val="26"/>
      <w:szCs w:val="26"/>
    </w:rPr>
  </w:style>
  <w:style w:type="character" w:customStyle="1" w:styleId="Nadpis6Char">
    <w:name w:val="Nadpis 6 Char"/>
    <w:basedOn w:val="Standardnpsmoodstavce"/>
    <w:link w:val="Nadpis6"/>
    <w:uiPriority w:val="9"/>
    <w:semiHidden/>
    <w:rPr>
      <w:rFonts w:asciiTheme="minorHAnsi" w:eastAsiaTheme="minorEastAsia" w:hAnsiTheme="minorHAnsi" w:cstheme="minorBidi"/>
      <w:b/>
      <w:bCs/>
    </w:rPr>
  </w:style>
  <w:style w:type="character" w:customStyle="1" w:styleId="Nadpis7Char">
    <w:name w:val="Nadpis 7 Char"/>
    <w:basedOn w:val="Standardnpsmoodstavce"/>
    <w:link w:val="Nadpis7"/>
    <w:uiPriority w:val="9"/>
    <w:semiHidden/>
    <w:rPr>
      <w:rFonts w:asciiTheme="minorHAnsi" w:eastAsiaTheme="minorEastAsia" w:hAnsiTheme="minorHAnsi" w:cstheme="minorBidi"/>
      <w:sz w:val="24"/>
      <w:szCs w:val="24"/>
    </w:rPr>
  </w:style>
  <w:style w:type="paragraph" w:customStyle="1" w:styleId="12">
    <w:name w:val="1 2"/>
    <w:uiPriority w:val="99"/>
    <w:rsid w:val="00243826"/>
    <w:pPr>
      <w:tabs>
        <w:tab w:val="left" w:pos="-720"/>
      </w:tabs>
      <w:suppressAutoHyphens/>
      <w:spacing w:after="0" w:line="240" w:lineRule="auto"/>
    </w:pPr>
    <w:rPr>
      <w:rFonts w:ascii="Courier New" w:hAnsi="Courier New" w:cs="Courier New"/>
      <w:sz w:val="24"/>
      <w:szCs w:val="24"/>
      <w:lang w:val="en-US"/>
    </w:rPr>
  </w:style>
  <w:style w:type="paragraph" w:customStyle="1" w:styleId="13">
    <w:name w:val="1 3"/>
    <w:uiPriority w:val="99"/>
    <w:rsid w:val="00243826"/>
    <w:pPr>
      <w:tabs>
        <w:tab w:val="left" w:pos="-720"/>
      </w:tabs>
      <w:suppressAutoHyphens/>
      <w:spacing w:after="0" w:line="240" w:lineRule="auto"/>
    </w:pPr>
    <w:rPr>
      <w:rFonts w:ascii="Courier New" w:hAnsi="Courier New" w:cs="Courier New"/>
      <w:sz w:val="24"/>
      <w:szCs w:val="24"/>
      <w:lang w:val="en-US"/>
    </w:rPr>
  </w:style>
  <w:style w:type="paragraph" w:customStyle="1" w:styleId="11">
    <w:name w:val="1 1"/>
    <w:uiPriority w:val="99"/>
    <w:rsid w:val="00243826"/>
    <w:pPr>
      <w:tabs>
        <w:tab w:val="left" w:pos="-720"/>
      </w:tabs>
      <w:suppressAutoHyphens/>
      <w:spacing w:after="0" w:line="240" w:lineRule="auto"/>
    </w:pPr>
    <w:rPr>
      <w:rFonts w:ascii="Courier New" w:hAnsi="Courier New" w:cs="Courier New"/>
      <w:sz w:val="24"/>
      <w:szCs w:val="24"/>
      <w:lang w:val="en-US"/>
    </w:rPr>
  </w:style>
  <w:style w:type="paragraph" w:styleId="Hlavikaobsahu">
    <w:name w:val="toa heading"/>
    <w:basedOn w:val="Normln"/>
    <w:next w:val="Normln"/>
    <w:uiPriority w:val="99"/>
    <w:semiHidden/>
    <w:rsid w:val="00243826"/>
    <w:pPr>
      <w:tabs>
        <w:tab w:val="left" w:pos="9000"/>
        <w:tab w:val="right" w:pos="9360"/>
      </w:tabs>
      <w:suppressAutoHyphens/>
    </w:pPr>
    <w:rPr>
      <w:lang w:val="en-US"/>
    </w:rPr>
  </w:style>
  <w:style w:type="paragraph" w:styleId="Zpat">
    <w:name w:val="footer"/>
    <w:basedOn w:val="Normln"/>
    <w:link w:val="ZpatChar"/>
    <w:uiPriority w:val="99"/>
    <w:rsid w:val="00243826"/>
    <w:pPr>
      <w:tabs>
        <w:tab w:val="center" w:pos="4536"/>
        <w:tab w:val="right" w:pos="9072"/>
      </w:tabs>
    </w:pPr>
  </w:style>
  <w:style w:type="character" w:customStyle="1" w:styleId="ZpatChar">
    <w:name w:val="Zápatí Char"/>
    <w:basedOn w:val="Standardnpsmoodstavce"/>
    <w:link w:val="Zpat"/>
    <w:uiPriority w:val="99"/>
    <w:semiHidden/>
    <w:rPr>
      <w:rFonts w:ascii="Arial" w:hAnsi="Arial" w:cs="Arial"/>
      <w:sz w:val="20"/>
      <w:szCs w:val="20"/>
    </w:rPr>
  </w:style>
  <w:style w:type="paragraph" w:styleId="Zkladntext">
    <w:name w:val="Body Text"/>
    <w:basedOn w:val="Normln"/>
    <w:link w:val="ZkladntextChar"/>
    <w:uiPriority w:val="99"/>
    <w:rsid w:val="00243826"/>
    <w:pPr>
      <w:jc w:val="both"/>
    </w:pPr>
  </w:style>
  <w:style w:type="character" w:customStyle="1" w:styleId="ZkladntextChar">
    <w:name w:val="Základní text Char"/>
    <w:basedOn w:val="Standardnpsmoodstavce"/>
    <w:link w:val="Zkladntext"/>
    <w:uiPriority w:val="99"/>
    <w:semiHidden/>
    <w:rPr>
      <w:rFonts w:ascii="Arial" w:hAnsi="Arial" w:cs="Arial"/>
      <w:sz w:val="20"/>
      <w:szCs w:val="20"/>
    </w:rPr>
  </w:style>
  <w:style w:type="paragraph" w:styleId="Zhlav">
    <w:name w:val="header"/>
    <w:basedOn w:val="Normln"/>
    <w:link w:val="ZhlavChar"/>
    <w:uiPriority w:val="99"/>
    <w:rsid w:val="00243826"/>
    <w:pPr>
      <w:tabs>
        <w:tab w:val="center" w:pos="4536"/>
        <w:tab w:val="right" w:pos="9072"/>
      </w:tabs>
    </w:pPr>
  </w:style>
  <w:style w:type="character" w:customStyle="1" w:styleId="ZhlavChar">
    <w:name w:val="Záhlaví Char"/>
    <w:basedOn w:val="Standardnpsmoodstavce"/>
    <w:link w:val="Zhlav"/>
    <w:uiPriority w:val="99"/>
    <w:semiHidden/>
    <w:rPr>
      <w:rFonts w:ascii="Arial" w:hAnsi="Arial" w:cs="Arial"/>
      <w:sz w:val="20"/>
      <w:szCs w:val="20"/>
    </w:rPr>
  </w:style>
  <w:style w:type="paragraph" w:styleId="Seznamsodrkami2">
    <w:name w:val="List Bullet 2"/>
    <w:basedOn w:val="Normln"/>
    <w:autoRedefine/>
    <w:uiPriority w:val="99"/>
    <w:rsid w:val="00243826"/>
    <w:pPr>
      <w:numPr>
        <w:numId w:val="3"/>
      </w:numPr>
      <w:jc w:val="both"/>
    </w:pPr>
  </w:style>
  <w:style w:type="character" w:styleId="slostrnky">
    <w:name w:val="page number"/>
    <w:basedOn w:val="Standardnpsmoodstavce"/>
    <w:uiPriority w:val="99"/>
    <w:rsid w:val="00243826"/>
    <w:rPr>
      <w:rFonts w:cs="Times New Roman"/>
    </w:rPr>
  </w:style>
  <w:style w:type="paragraph" w:styleId="Zkladntext3">
    <w:name w:val="Body Text 3"/>
    <w:basedOn w:val="Normln"/>
    <w:link w:val="Zkladntext3Char"/>
    <w:uiPriority w:val="99"/>
    <w:rsid w:val="00243826"/>
    <w:pPr>
      <w:jc w:val="both"/>
    </w:pPr>
    <w:rPr>
      <w:b/>
      <w:bCs/>
      <w:u w:val="single"/>
    </w:rPr>
  </w:style>
  <w:style w:type="character" w:customStyle="1" w:styleId="Zkladntext3Char">
    <w:name w:val="Základní text 3 Char"/>
    <w:basedOn w:val="Standardnpsmoodstavce"/>
    <w:link w:val="Zkladntext3"/>
    <w:uiPriority w:val="99"/>
    <w:semiHidden/>
    <w:rPr>
      <w:rFonts w:ascii="Arial" w:hAnsi="Arial" w:cs="Arial"/>
      <w:sz w:val="16"/>
      <w:szCs w:val="16"/>
    </w:rPr>
  </w:style>
  <w:style w:type="paragraph" w:styleId="Zkladntext2">
    <w:name w:val="Body Text 2"/>
    <w:basedOn w:val="Normln"/>
    <w:link w:val="Zkladntext2Char"/>
    <w:uiPriority w:val="99"/>
    <w:rsid w:val="00243826"/>
    <w:pPr>
      <w:jc w:val="both"/>
    </w:pPr>
    <w:rPr>
      <w:b/>
      <w:bCs/>
    </w:rPr>
  </w:style>
  <w:style w:type="character" w:customStyle="1" w:styleId="Zkladntext2Char">
    <w:name w:val="Základní text 2 Char"/>
    <w:basedOn w:val="Standardnpsmoodstavce"/>
    <w:link w:val="Zkladntext2"/>
    <w:uiPriority w:val="99"/>
    <w:semiHidden/>
    <w:rPr>
      <w:rFonts w:ascii="Arial" w:hAnsi="Arial" w:cs="Arial"/>
      <w:sz w:val="20"/>
      <w:szCs w:val="20"/>
    </w:rPr>
  </w:style>
  <w:style w:type="paragraph" w:customStyle="1" w:styleId="Nadpis">
    <w:name w:val="Nadpis"/>
    <w:uiPriority w:val="99"/>
    <w:rsid w:val="00243826"/>
    <w:pPr>
      <w:spacing w:after="0" w:line="240" w:lineRule="auto"/>
      <w:jc w:val="center"/>
    </w:pPr>
    <w:rPr>
      <w:rFonts w:ascii="Arial" w:hAnsi="Arial" w:cs="Arial"/>
      <w:b/>
      <w:bCs/>
      <w:color w:val="000000"/>
      <w:sz w:val="36"/>
      <w:szCs w:val="36"/>
    </w:rPr>
  </w:style>
  <w:style w:type="paragraph" w:customStyle="1" w:styleId="odstavec">
    <w:name w:val="odstavec"/>
    <w:basedOn w:val="Zkladntext"/>
    <w:uiPriority w:val="99"/>
    <w:rsid w:val="00243826"/>
    <w:rPr>
      <w:color w:val="000000"/>
    </w:rPr>
  </w:style>
  <w:style w:type="character" w:customStyle="1" w:styleId="platne1">
    <w:name w:val="platne1"/>
    <w:basedOn w:val="Standardnpsmoodstavce"/>
    <w:uiPriority w:val="99"/>
    <w:rsid w:val="00243826"/>
    <w:rPr>
      <w:rFonts w:cs="Times New Roman"/>
    </w:rPr>
  </w:style>
  <w:style w:type="paragraph" w:styleId="Zkladntextodsazen">
    <w:name w:val="Body Text Indent"/>
    <w:basedOn w:val="Normln"/>
    <w:link w:val="ZkladntextodsazenChar"/>
    <w:uiPriority w:val="99"/>
    <w:rsid w:val="00243826"/>
    <w:pPr>
      <w:ind w:left="283"/>
    </w:pPr>
  </w:style>
  <w:style w:type="character" w:customStyle="1" w:styleId="ZkladntextodsazenChar">
    <w:name w:val="Základní text odsazený Char"/>
    <w:basedOn w:val="Standardnpsmoodstavce"/>
    <w:link w:val="Zkladntextodsazen"/>
    <w:uiPriority w:val="99"/>
    <w:semiHidden/>
    <w:rPr>
      <w:rFonts w:ascii="Arial" w:hAnsi="Arial" w:cs="Arial"/>
      <w:sz w:val="20"/>
      <w:szCs w:val="20"/>
    </w:rPr>
  </w:style>
  <w:style w:type="paragraph" w:styleId="Textbubliny">
    <w:name w:val="Balloon Text"/>
    <w:basedOn w:val="Normln"/>
    <w:link w:val="TextbublinyChar"/>
    <w:uiPriority w:val="99"/>
    <w:semiHidden/>
    <w:rsid w:val="00243826"/>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semiHidden/>
    <w:rsid w:val="00B86957"/>
    <w:rPr>
      <w:rFonts w:cs="Times New Roman"/>
      <w:sz w:val="16"/>
      <w:szCs w:val="16"/>
    </w:rPr>
  </w:style>
  <w:style w:type="paragraph" w:styleId="Textkomente">
    <w:name w:val="annotation text"/>
    <w:basedOn w:val="Normln"/>
    <w:link w:val="TextkomenteChar"/>
    <w:uiPriority w:val="99"/>
    <w:semiHidden/>
    <w:rsid w:val="00B86957"/>
  </w:style>
  <w:style w:type="character" w:customStyle="1" w:styleId="TextkomenteChar">
    <w:name w:val="Text komentáře Char"/>
    <w:basedOn w:val="Standardnpsmoodstavce"/>
    <w:link w:val="Textkomente"/>
    <w:uiPriority w:val="99"/>
    <w:semiHidden/>
    <w:rPr>
      <w:rFonts w:ascii="Arial" w:hAnsi="Arial" w:cs="Arial"/>
      <w:sz w:val="20"/>
      <w:szCs w:val="20"/>
    </w:rPr>
  </w:style>
  <w:style w:type="paragraph" w:styleId="Pedmtkomente">
    <w:name w:val="annotation subject"/>
    <w:basedOn w:val="Textkomente"/>
    <w:next w:val="Textkomente"/>
    <w:link w:val="PedmtkomenteChar"/>
    <w:uiPriority w:val="99"/>
    <w:semiHidden/>
    <w:rsid w:val="00B86957"/>
    <w:rPr>
      <w:b/>
      <w:bCs/>
    </w:rPr>
  </w:style>
  <w:style w:type="character" w:customStyle="1" w:styleId="PedmtkomenteChar">
    <w:name w:val="Předmět komentáře Char"/>
    <w:basedOn w:val="TextkomenteChar"/>
    <w:link w:val="Pedmtkomente"/>
    <w:uiPriority w:val="99"/>
    <w:semiHidden/>
    <w:rPr>
      <w:rFonts w:ascii="Arial" w:hAnsi="Arial" w:cs="Arial"/>
      <w:b/>
      <w:bCs/>
      <w:sz w:val="20"/>
      <w:szCs w:val="20"/>
    </w:rPr>
  </w:style>
  <w:style w:type="paragraph" w:styleId="Zkladntextodsazen2">
    <w:name w:val="Body Text Indent 2"/>
    <w:basedOn w:val="Normln"/>
    <w:link w:val="Zkladntextodsazen2Char"/>
    <w:uiPriority w:val="99"/>
    <w:rsid w:val="004831B1"/>
    <w:pPr>
      <w:autoSpaceDE w:val="0"/>
      <w:autoSpaceDN w:val="0"/>
      <w:adjustRightInd w:val="0"/>
      <w:spacing w:after="0"/>
      <w:ind w:left="360" w:hanging="360"/>
      <w:jc w:val="both"/>
    </w:pPr>
    <w:rPr>
      <w:szCs w:val="44"/>
    </w:rPr>
  </w:style>
  <w:style w:type="character" w:customStyle="1" w:styleId="Zkladntextodsazen2Char">
    <w:name w:val="Základní text odsazený 2 Char"/>
    <w:basedOn w:val="Standardnpsmoodstavce"/>
    <w:link w:val="Zkladntextodsazen2"/>
    <w:uiPriority w:val="99"/>
    <w:semiHidden/>
    <w:rPr>
      <w:rFonts w:ascii="Arial" w:hAnsi="Arial" w:cs="Arial"/>
      <w:sz w:val="20"/>
      <w:szCs w:val="20"/>
    </w:rPr>
  </w:style>
  <w:style w:type="paragraph" w:styleId="Textvbloku">
    <w:name w:val="Block Text"/>
    <w:basedOn w:val="Normln"/>
    <w:uiPriority w:val="99"/>
    <w:rsid w:val="004831B1"/>
    <w:pPr>
      <w:spacing w:after="0"/>
      <w:ind w:left="5" w:right="49" w:firstLine="180"/>
      <w:jc w:val="center"/>
    </w:pPr>
    <w:rPr>
      <w:rFonts w:cs="Times New Roman"/>
      <w:b/>
      <w:bCs/>
    </w:rPr>
  </w:style>
  <w:style w:type="paragraph" w:styleId="Zkladntextodsazen3">
    <w:name w:val="Body Text Indent 3"/>
    <w:basedOn w:val="Normln"/>
    <w:link w:val="Zkladntextodsazen3Char"/>
    <w:uiPriority w:val="99"/>
    <w:rsid w:val="004831B1"/>
    <w:pPr>
      <w:spacing w:after="0"/>
      <w:ind w:left="15"/>
      <w:jc w:val="center"/>
    </w:pPr>
    <w:rPr>
      <w:b/>
      <w:bCs/>
      <w:szCs w:val="24"/>
    </w:rPr>
  </w:style>
  <w:style w:type="character" w:customStyle="1" w:styleId="Zkladntextodsazen3Char">
    <w:name w:val="Základní text odsazený 3 Char"/>
    <w:basedOn w:val="Standardnpsmoodstavce"/>
    <w:link w:val="Zkladntextodsazen3"/>
    <w:uiPriority w:val="99"/>
    <w:semiHidden/>
    <w:rPr>
      <w:rFonts w:ascii="Arial" w:hAnsi="Arial" w:cs="Arial"/>
      <w:sz w:val="16"/>
      <w:szCs w:val="16"/>
    </w:rPr>
  </w:style>
  <w:style w:type="table" w:styleId="Mkatabulky">
    <w:name w:val="Table Grid"/>
    <w:basedOn w:val="Normlntabulka"/>
    <w:uiPriority w:val="99"/>
    <w:rsid w:val="004831B1"/>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E973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498786">
      <w:marLeft w:val="0"/>
      <w:marRight w:val="0"/>
      <w:marTop w:val="0"/>
      <w:marBottom w:val="0"/>
      <w:divBdr>
        <w:top w:val="none" w:sz="0" w:space="0" w:color="auto"/>
        <w:left w:val="none" w:sz="0" w:space="0" w:color="auto"/>
        <w:bottom w:val="none" w:sz="0" w:space="0" w:color="auto"/>
        <w:right w:val="none" w:sz="0" w:space="0" w:color="auto"/>
      </w:divBdr>
    </w:div>
    <w:div w:id="497498787">
      <w:marLeft w:val="0"/>
      <w:marRight w:val="0"/>
      <w:marTop w:val="0"/>
      <w:marBottom w:val="0"/>
      <w:divBdr>
        <w:top w:val="none" w:sz="0" w:space="0" w:color="auto"/>
        <w:left w:val="none" w:sz="0" w:space="0" w:color="auto"/>
        <w:bottom w:val="none" w:sz="0" w:space="0" w:color="auto"/>
        <w:right w:val="none" w:sz="0" w:space="0" w:color="auto"/>
      </w:divBdr>
    </w:div>
    <w:div w:id="49749878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7955</Words>
  <Characters>46935</Characters>
  <Application>Microsoft Office Word</Application>
  <DocSecurity>0</DocSecurity>
  <Lines>391</Lines>
  <Paragraphs>109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54781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2019-02-13T16:17:00Z</dcterms:created>
  <dcterms:modified xsi:type="dcterms:W3CDTF">2019-06-12T05:38:00Z</dcterms:modified>
</cp:coreProperties>
</file>